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2"/>
          <w:szCs w:val="22"/>
        </w:rPr>
        <w:alias w:val="ICSection"/>
        <w:tag w:val="1"/>
        <w:id w:val="535004772"/>
        <w:placeholder>
          <w:docPart w:val="DefaultPlaceholder_-1854013440"/>
        </w:placeholder>
        <w15:appearance w15:val="hidden"/>
      </w:sdtPr>
      <w:sdtContent>
        <w:p w14:paraId="05BD67C1" w14:textId="77777777" w:rsidR="00A017A6" w:rsidRPr="00A017A6" w:rsidRDefault="00A017A6" w:rsidP="00D96095">
          <w:pPr>
            <w:pStyle w:val="ChiefExecutiveTitle"/>
          </w:pPr>
        </w:p>
        <w:p w14:paraId="4291B285" w14:textId="30B2FEFD" w:rsidR="00904AA9" w:rsidRDefault="00904AA9" w:rsidP="008132C6">
          <w:pPr>
            <w:spacing w:before="0"/>
          </w:pPr>
        </w:p>
        <w:p w14:paraId="3CA9ABE7" w14:textId="77777777" w:rsidR="00792219" w:rsidRDefault="00792219" w:rsidP="00792219">
          <w:pPr>
            <w:pStyle w:val="paragraph"/>
            <w:spacing w:before="0" w:beforeAutospacing="0" w:after="0" w:afterAutospacing="0"/>
            <w:ind w:right="30"/>
            <w:textAlignment w:val="baseline"/>
          </w:pPr>
        </w:p>
        <w:p w14:paraId="1284B446" w14:textId="77777777" w:rsidR="00792219" w:rsidRDefault="00792219" w:rsidP="00792219">
          <w:pPr>
            <w:pStyle w:val="paragraph"/>
            <w:spacing w:before="0" w:beforeAutospacing="0" w:after="0" w:afterAutospacing="0"/>
            <w:ind w:right="30"/>
            <w:textAlignment w:val="baseline"/>
            <w:rPr>
              <w:rStyle w:val="normaltextrun"/>
              <w:rFonts w:ascii="Verdana" w:hAnsi="Verdana" w:cs="Segoe UI"/>
              <w:b/>
              <w:bCs/>
              <w:sz w:val="32"/>
              <w:szCs w:val="32"/>
            </w:rPr>
          </w:pPr>
        </w:p>
        <w:p w14:paraId="352A1EED" w14:textId="77777777" w:rsidR="00792219" w:rsidRDefault="00792219" w:rsidP="00792219">
          <w:pPr>
            <w:pStyle w:val="paragraph"/>
            <w:spacing w:before="0" w:beforeAutospacing="0" w:after="0" w:afterAutospacing="0"/>
            <w:ind w:right="30"/>
            <w:textAlignment w:val="baseline"/>
            <w:rPr>
              <w:rStyle w:val="normaltextrun"/>
              <w:rFonts w:ascii="Verdana" w:hAnsi="Verdana" w:cs="Segoe UI"/>
              <w:b/>
              <w:bCs/>
              <w:sz w:val="32"/>
              <w:szCs w:val="32"/>
            </w:rPr>
          </w:pPr>
        </w:p>
        <w:p w14:paraId="5F1EDE82" w14:textId="77777777" w:rsidR="00792219" w:rsidRDefault="00792219" w:rsidP="00792219">
          <w:pPr>
            <w:pStyle w:val="paragraph"/>
            <w:spacing w:before="0" w:beforeAutospacing="0" w:after="0" w:afterAutospacing="0"/>
            <w:ind w:right="30"/>
            <w:textAlignment w:val="baseline"/>
            <w:rPr>
              <w:rStyle w:val="normaltextrun"/>
              <w:rFonts w:ascii="Verdana" w:hAnsi="Verdana" w:cs="Segoe UI"/>
              <w:b/>
              <w:bCs/>
              <w:sz w:val="32"/>
              <w:szCs w:val="32"/>
            </w:rPr>
          </w:pPr>
        </w:p>
        <w:p w14:paraId="6020CF3B" w14:textId="38B81E16" w:rsidR="00792219" w:rsidRDefault="00792219" w:rsidP="00792219">
          <w:pPr>
            <w:pStyle w:val="paragraph"/>
            <w:spacing w:before="0" w:beforeAutospacing="0" w:after="0" w:afterAutospacing="0"/>
            <w:ind w:right="30"/>
            <w:textAlignment w:val="baseline"/>
            <w:rPr>
              <w:rStyle w:val="normaltextrun"/>
              <w:rFonts w:ascii="Verdana" w:hAnsi="Verdana" w:cs="Segoe UI"/>
              <w:b/>
              <w:bCs/>
              <w:sz w:val="32"/>
              <w:szCs w:val="32"/>
            </w:rPr>
          </w:pPr>
          <w:r>
            <w:rPr>
              <w:rFonts w:ascii="Verdana" w:hAnsi="Verdana" w:cs="Segoe UI"/>
              <w:b/>
              <w:bCs/>
              <w:noProof/>
              <w:sz w:val="32"/>
              <w:szCs w:val="32"/>
            </w:rPr>
            <w:drawing>
              <wp:inline distT="0" distB="0" distL="0" distR="0" wp14:anchorId="0A670FA8" wp14:editId="33243452">
                <wp:extent cx="3090454" cy="936345"/>
                <wp:effectExtent l="0" t="0" r="0" b="0"/>
                <wp:docPr id="508917314"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17314" name="Picture 1" descr="A black background with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2972" cy="943168"/>
                        </a:xfrm>
                        <a:prstGeom prst="rect">
                          <a:avLst/>
                        </a:prstGeom>
                      </pic:spPr>
                    </pic:pic>
                  </a:graphicData>
                </a:graphic>
              </wp:inline>
            </w:drawing>
          </w:r>
        </w:p>
        <w:p w14:paraId="5010295D" w14:textId="77777777" w:rsidR="00792219" w:rsidRDefault="00792219" w:rsidP="00792219">
          <w:pPr>
            <w:pStyle w:val="paragraph"/>
            <w:spacing w:before="0" w:beforeAutospacing="0" w:after="0" w:afterAutospacing="0"/>
            <w:ind w:right="30"/>
            <w:textAlignment w:val="baseline"/>
            <w:rPr>
              <w:rStyle w:val="normaltextrun"/>
              <w:rFonts w:ascii="Verdana" w:hAnsi="Verdana" w:cs="Segoe UI"/>
              <w:b/>
              <w:bCs/>
              <w:sz w:val="32"/>
              <w:szCs w:val="32"/>
            </w:rPr>
          </w:pPr>
        </w:p>
        <w:p w14:paraId="4462DEDB" w14:textId="61053FAA" w:rsidR="00792219" w:rsidRPr="00792219" w:rsidRDefault="00792219" w:rsidP="00792219">
          <w:pPr>
            <w:jc w:val="center"/>
            <w:rPr>
              <w:rStyle w:val="normaltextrun"/>
              <w:rFonts w:ascii="Segoe UI" w:hAnsi="Segoe UI"/>
              <w:sz w:val="18"/>
              <w:szCs w:val="18"/>
              <w:lang w:eastAsia="en-NZ"/>
            </w:rPr>
          </w:pPr>
          <w:r>
            <w:rPr>
              <w:rStyle w:val="normaltextrun"/>
              <w:rFonts w:cs="Segoe UI"/>
              <w:b/>
              <w:bCs/>
              <w:sz w:val="32"/>
              <w:szCs w:val="32"/>
            </w:rPr>
            <w:t>Amended</w:t>
          </w:r>
        </w:p>
        <w:p w14:paraId="45AE639E" w14:textId="616B00A9" w:rsidR="00792219" w:rsidRDefault="00792219" w:rsidP="00792219">
          <w:pPr>
            <w:jc w:val="center"/>
            <w:rPr>
              <w:rFonts w:ascii="Segoe UI" w:hAnsi="Segoe UI"/>
              <w:sz w:val="18"/>
              <w:szCs w:val="18"/>
            </w:rPr>
          </w:pPr>
          <w:r>
            <w:rPr>
              <w:rStyle w:val="normaltextrun"/>
              <w:rFonts w:cs="Segoe UI"/>
              <w:b/>
              <w:bCs/>
              <w:sz w:val="32"/>
              <w:szCs w:val="32"/>
            </w:rPr>
            <w:t>Urban Environments Bylaw (No 225)</w:t>
          </w:r>
        </w:p>
        <w:p w14:paraId="64788B5D" w14:textId="077B7A2D" w:rsidR="00792219" w:rsidRDefault="00792219" w:rsidP="00792219">
          <w:pPr>
            <w:jc w:val="center"/>
          </w:pPr>
          <w:r>
            <w:br w:type="page"/>
          </w:r>
        </w:p>
        <w:p w14:paraId="7EFE93DD" w14:textId="77777777" w:rsidR="00792219" w:rsidRDefault="00792219" w:rsidP="00792219"/>
        <w:tbl>
          <w:tblPr>
            <w:tblW w:w="8891"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7"/>
            <w:gridCol w:w="4844"/>
          </w:tblGrid>
          <w:tr w:rsidR="00792219" w:rsidRPr="00792219" w14:paraId="7175B75B" w14:textId="77777777" w:rsidTr="00792219">
            <w:trPr>
              <w:trHeight w:val="465"/>
            </w:trPr>
            <w:tc>
              <w:tcPr>
                <w:tcW w:w="889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AC48E8" w14:textId="46E08D39" w:rsidR="00792219" w:rsidRPr="00792219" w:rsidRDefault="00904AA9" w:rsidP="00792219">
                <w:pPr>
                  <w:spacing w:before="0"/>
                  <w:ind w:left="105"/>
                  <w:textAlignment w:val="baseline"/>
                  <w:rPr>
                    <w:rFonts w:ascii="Segoe UI" w:hAnsi="Segoe UI" w:cs="Segoe UI"/>
                    <w:kern w:val="0"/>
                    <w:sz w:val="18"/>
                    <w:szCs w:val="18"/>
                    <w:lang w:eastAsia="en-NZ"/>
                  </w:rPr>
                </w:pPr>
                <w:r>
                  <w:br w:type="page"/>
                </w:r>
                <w:r w:rsidR="00792219" w:rsidRPr="00792219">
                  <w:rPr>
                    <w:rFonts w:cs="Segoe UI"/>
                    <w:b/>
                    <w:bCs/>
                    <w:kern w:val="0"/>
                    <w:sz w:val="20"/>
                    <w:lang w:eastAsia="en-NZ"/>
                  </w:rPr>
                  <w:t>Bylaw history</w:t>
                </w:r>
                <w:r w:rsidR="00792219" w:rsidRPr="00792219">
                  <w:rPr>
                    <w:rFonts w:cs="Segoe UI"/>
                    <w:kern w:val="0"/>
                    <w:sz w:val="20"/>
                    <w:lang w:eastAsia="en-NZ"/>
                  </w:rPr>
                  <w:t> </w:t>
                </w:r>
              </w:p>
            </w:tc>
          </w:tr>
          <w:tr w:rsidR="00792219" w:rsidRPr="00792219" w14:paraId="46187A22" w14:textId="77777777" w:rsidTr="00792219">
            <w:trPr>
              <w:trHeight w:val="420"/>
            </w:trPr>
            <w:tc>
              <w:tcPr>
                <w:tcW w:w="4047" w:type="dxa"/>
                <w:tcBorders>
                  <w:top w:val="single" w:sz="6" w:space="0" w:color="000000"/>
                  <w:left w:val="single" w:sz="6" w:space="0" w:color="000000"/>
                  <w:bottom w:val="nil"/>
                  <w:right w:val="nil"/>
                </w:tcBorders>
                <w:shd w:val="clear" w:color="auto" w:fill="auto"/>
                <w:hideMark/>
              </w:tcPr>
              <w:p w14:paraId="4C081E69" w14:textId="77777777" w:rsidR="00792219" w:rsidRPr="00792219" w:rsidRDefault="00792219" w:rsidP="00792219">
                <w:pPr>
                  <w:spacing w:before="0"/>
                  <w:ind w:left="105"/>
                  <w:textAlignment w:val="baseline"/>
                  <w:rPr>
                    <w:rFonts w:ascii="Segoe UI" w:hAnsi="Segoe UI" w:cs="Segoe UI"/>
                    <w:kern w:val="0"/>
                    <w:sz w:val="18"/>
                    <w:szCs w:val="18"/>
                    <w:lang w:eastAsia="en-NZ"/>
                  </w:rPr>
                </w:pPr>
                <w:r w:rsidRPr="00792219">
                  <w:rPr>
                    <w:rFonts w:cs="Segoe UI"/>
                    <w:b/>
                    <w:bCs/>
                    <w:kern w:val="0"/>
                    <w:sz w:val="20"/>
                    <w:lang w:eastAsia="en-NZ"/>
                  </w:rPr>
                  <w:t>Date of decision</w:t>
                </w:r>
                <w:r w:rsidRPr="00792219">
                  <w:rPr>
                    <w:rFonts w:cs="Segoe UI"/>
                    <w:kern w:val="0"/>
                    <w:sz w:val="20"/>
                    <w:lang w:eastAsia="en-NZ"/>
                  </w:rPr>
                  <w:t> </w:t>
                </w:r>
              </w:p>
            </w:tc>
            <w:tc>
              <w:tcPr>
                <w:tcW w:w="4844" w:type="dxa"/>
                <w:tcBorders>
                  <w:top w:val="single" w:sz="6" w:space="0" w:color="000000"/>
                  <w:left w:val="nil"/>
                  <w:bottom w:val="nil"/>
                  <w:right w:val="single" w:sz="6" w:space="0" w:color="000000"/>
                </w:tcBorders>
                <w:shd w:val="clear" w:color="auto" w:fill="auto"/>
                <w:hideMark/>
              </w:tcPr>
              <w:p w14:paraId="6E8381D3"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30 April 2015 </w:t>
                </w:r>
              </w:p>
            </w:tc>
          </w:tr>
          <w:tr w:rsidR="00792219" w:rsidRPr="00792219" w14:paraId="63108A36" w14:textId="77777777" w:rsidTr="00792219">
            <w:trPr>
              <w:trHeight w:val="450"/>
            </w:trPr>
            <w:tc>
              <w:tcPr>
                <w:tcW w:w="4047" w:type="dxa"/>
                <w:tcBorders>
                  <w:top w:val="nil"/>
                  <w:left w:val="single" w:sz="6" w:space="0" w:color="000000"/>
                  <w:bottom w:val="nil"/>
                  <w:right w:val="nil"/>
                </w:tcBorders>
                <w:shd w:val="clear" w:color="auto" w:fill="auto"/>
                <w:hideMark/>
              </w:tcPr>
              <w:p w14:paraId="34123535" w14:textId="77777777" w:rsidR="00792219" w:rsidRPr="00792219" w:rsidRDefault="00792219" w:rsidP="00792219">
                <w:pPr>
                  <w:spacing w:before="0"/>
                  <w:ind w:left="105"/>
                  <w:textAlignment w:val="baseline"/>
                  <w:rPr>
                    <w:rFonts w:ascii="Segoe UI" w:hAnsi="Segoe UI" w:cs="Segoe UI"/>
                    <w:kern w:val="0"/>
                    <w:sz w:val="18"/>
                    <w:szCs w:val="18"/>
                    <w:lang w:eastAsia="en-NZ"/>
                  </w:rPr>
                </w:pPr>
                <w:r w:rsidRPr="00792219">
                  <w:rPr>
                    <w:rFonts w:cs="Segoe UI"/>
                    <w:b/>
                    <w:bCs/>
                    <w:kern w:val="0"/>
                    <w:sz w:val="20"/>
                    <w:lang w:eastAsia="en-NZ"/>
                  </w:rPr>
                  <w:t>Action and decision reference</w:t>
                </w:r>
                <w:r w:rsidRPr="00792219">
                  <w:rPr>
                    <w:rFonts w:cs="Segoe UI"/>
                    <w:kern w:val="0"/>
                    <w:sz w:val="20"/>
                    <w:lang w:eastAsia="en-NZ"/>
                  </w:rPr>
                  <w:t> </w:t>
                </w:r>
              </w:p>
            </w:tc>
            <w:tc>
              <w:tcPr>
                <w:tcW w:w="4844" w:type="dxa"/>
                <w:tcBorders>
                  <w:top w:val="nil"/>
                  <w:left w:val="nil"/>
                  <w:bottom w:val="nil"/>
                  <w:right w:val="single" w:sz="6" w:space="0" w:color="000000"/>
                </w:tcBorders>
                <w:shd w:val="clear" w:color="auto" w:fill="auto"/>
                <w:hideMark/>
              </w:tcPr>
              <w:p w14:paraId="398FF757"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b/>
                    <w:bCs/>
                    <w:kern w:val="0"/>
                    <w:sz w:val="20"/>
                    <w:lang w:eastAsia="en-NZ"/>
                  </w:rPr>
                  <w:t>Adopted</w:t>
                </w:r>
                <w:r w:rsidRPr="00792219">
                  <w:rPr>
                    <w:rFonts w:cs="Segoe UI"/>
                    <w:kern w:val="0"/>
                    <w:sz w:val="20"/>
                    <w:lang w:eastAsia="en-NZ"/>
                  </w:rPr>
                  <w:t xml:space="preserve"> the Urban Environments Bylaw </w:t>
                </w:r>
              </w:p>
            </w:tc>
          </w:tr>
          <w:tr w:rsidR="00792219" w:rsidRPr="00792219" w14:paraId="36C2CD15" w14:textId="77777777" w:rsidTr="00792219">
            <w:trPr>
              <w:trHeight w:val="345"/>
            </w:trPr>
            <w:tc>
              <w:tcPr>
                <w:tcW w:w="4047" w:type="dxa"/>
                <w:tcBorders>
                  <w:top w:val="nil"/>
                  <w:left w:val="single" w:sz="6" w:space="0" w:color="000000"/>
                  <w:bottom w:val="nil"/>
                  <w:right w:val="nil"/>
                </w:tcBorders>
                <w:shd w:val="clear" w:color="auto" w:fill="auto"/>
                <w:hideMark/>
              </w:tcPr>
              <w:p w14:paraId="0C933002" w14:textId="77777777" w:rsidR="00792219" w:rsidRPr="00792219" w:rsidRDefault="00792219" w:rsidP="00792219">
                <w:pPr>
                  <w:spacing w:before="0"/>
                  <w:textAlignment w:val="baseline"/>
                  <w:rPr>
                    <w:rFonts w:ascii="Segoe UI" w:hAnsi="Segoe UI" w:cs="Segoe UI"/>
                    <w:kern w:val="0"/>
                    <w:sz w:val="18"/>
                    <w:szCs w:val="18"/>
                    <w:lang w:eastAsia="en-NZ"/>
                  </w:rPr>
                </w:pPr>
                <w:r w:rsidRPr="00792219">
                  <w:rPr>
                    <w:rFonts w:ascii="Times New Roman" w:hAnsi="Times New Roman"/>
                    <w:kern w:val="0"/>
                    <w:sz w:val="18"/>
                    <w:szCs w:val="18"/>
                    <w:lang w:eastAsia="en-NZ"/>
                  </w:rPr>
                  <w:t> </w:t>
                </w:r>
              </w:p>
            </w:tc>
            <w:tc>
              <w:tcPr>
                <w:tcW w:w="4844" w:type="dxa"/>
                <w:tcBorders>
                  <w:top w:val="nil"/>
                  <w:left w:val="nil"/>
                  <w:bottom w:val="nil"/>
                  <w:right w:val="single" w:sz="6" w:space="0" w:color="000000"/>
                </w:tcBorders>
                <w:shd w:val="clear" w:color="auto" w:fill="auto"/>
                <w:hideMark/>
              </w:tcPr>
              <w:p w14:paraId="05A56FE8"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2015 </w:t>
                </w:r>
              </w:p>
            </w:tc>
          </w:tr>
          <w:tr w:rsidR="00792219" w:rsidRPr="00792219" w14:paraId="328677AD" w14:textId="77777777" w:rsidTr="00792219">
            <w:trPr>
              <w:trHeight w:val="405"/>
            </w:trPr>
            <w:tc>
              <w:tcPr>
                <w:tcW w:w="4047" w:type="dxa"/>
                <w:tcBorders>
                  <w:top w:val="nil"/>
                  <w:left w:val="single" w:sz="6" w:space="0" w:color="000000"/>
                  <w:bottom w:val="nil"/>
                  <w:right w:val="nil"/>
                </w:tcBorders>
                <w:shd w:val="clear" w:color="auto" w:fill="auto"/>
                <w:hideMark/>
              </w:tcPr>
              <w:p w14:paraId="6A426223" w14:textId="77777777" w:rsidR="00792219" w:rsidRPr="00792219" w:rsidRDefault="00792219" w:rsidP="00792219">
                <w:pPr>
                  <w:spacing w:before="0"/>
                  <w:textAlignment w:val="baseline"/>
                  <w:rPr>
                    <w:rFonts w:ascii="Segoe UI" w:hAnsi="Segoe UI" w:cs="Segoe UI"/>
                    <w:kern w:val="0"/>
                    <w:sz w:val="18"/>
                    <w:szCs w:val="18"/>
                    <w:lang w:eastAsia="en-NZ"/>
                  </w:rPr>
                </w:pPr>
                <w:r w:rsidRPr="00792219">
                  <w:rPr>
                    <w:rFonts w:ascii="Times New Roman" w:hAnsi="Times New Roman"/>
                    <w:kern w:val="0"/>
                    <w:sz w:val="18"/>
                    <w:szCs w:val="18"/>
                    <w:lang w:eastAsia="en-NZ"/>
                  </w:rPr>
                  <w:t> </w:t>
                </w:r>
              </w:p>
            </w:tc>
            <w:tc>
              <w:tcPr>
                <w:tcW w:w="4844" w:type="dxa"/>
                <w:tcBorders>
                  <w:top w:val="nil"/>
                  <w:left w:val="nil"/>
                  <w:bottom w:val="nil"/>
                  <w:right w:val="single" w:sz="6" w:space="0" w:color="000000"/>
                </w:tcBorders>
                <w:shd w:val="clear" w:color="auto" w:fill="auto"/>
                <w:hideMark/>
              </w:tcPr>
              <w:p w14:paraId="0FBBCBCF"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M1237/A1350552 </w:t>
                </w:r>
              </w:p>
            </w:tc>
          </w:tr>
          <w:tr w:rsidR="00792219" w:rsidRPr="00792219" w14:paraId="1FE3BA0E" w14:textId="77777777" w:rsidTr="00792219">
            <w:trPr>
              <w:trHeight w:val="345"/>
            </w:trPr>
            <w:tc>
              <w:tcPr>
                <w:tcW w:w="4047" w:type="dxa"/>
                <w:tcBorders>
                  <w:top w:val="nil"/>
                  <w:left w:val="single" w:sz="6" w:space="0" w:color="000000"/>
                  <w:bottom w:val="nil"/>
                  <w:right w:val="nil"/>
                </w:tcBorders>
                <w:shd w:val="clear" w:color="auto" w:fill="auto"/>
                <w:hideMark/>
              </w:tcPr>
              <w:p w14:paraId="6BA9F984" w14:textId="77777777" w:rsidR="00792219" w:rsidRPr="00792219" w:rsidRDefault="00792219" w:rsidP="00792219">
                <w:pPr>
                  <w:spacing w:before="0"/>
                  <w:ind w:left="105"/>
                  <w:textAlignment w:val="baseline"/>
                  <w:rPr>
                    <w:rFonts w:ascii="Segoe UI" w:hAnsi="Segoe UI" w:cs="Segoe UI"/>
                    <w:kern w:val="0"/>
                    <w:sz w:val="18"/>
                    <w:szCs w:val="18"/>
                    <w:lang w:eastAsia="en-NZ"/>
                  </w:rPr>
                </w:pPr>
                <w:r w:rsidRPr="00792219">
                  <w:rPr>
                    <w:rFonts w:cs="Segoe UI"/>
                    <w:b/>
                    <w:bCs/>
                    <w:kern w:val="0"/>
                    <w:sz w:val="20"/>
                    <w:lang w:eastAsia="en-NZ"/>
                  </w:rPr>
                  <w:t xml:space="preserve">Commencement date </w:t>
                </w:r>
                <w:r w:rsidRPr="00792219">
                  <w:rPr>
                    <w:rFonts w:cs="Segoe UI"/>
                    <w:kern w:val="0"/>
                    <w:sz w:val="20"/>
                    <w:lang w:eastAsia="en-NZ"/>
                  </w:rPr>
                  <w:t>of the bylaw </w:t>
                </w:r>
              </w:p>
            </w:tc>
            <w:tc>
              <w:tcPr>
                <w:tcW w:w="4844" w:type="dxa"/>
                <w:tcBorders>
                  <w:top w:val="nil"/>
                  <w:left w:val="nil"/>
                  <w:bottom w:val="nil"/>
                  <w:right w:val="single" w:sz="6" w:space="0" w:color="000000"/>
                </w:tcBorders>
                <w:shd w:val="clear" w:color="auto" w:fill="auto"/>
                <w:hideMark/>
              </w:tcPr>
              <w:p w14:paraId="72D63CB4"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1 June 2015 Commencement of Urban </w:t>
                </w:r>
              </w:p>
            </w:tc>
          </w:tr>
          <w:tr w:rsidR="00792219" w:rsidRPr="00792219" w14:paraId="56A5023C" w14:textId="77777777" w:rsidTr="00792219">
            <w:trPr>
              <w:trHeight w:val="420"/>
            </w:trPr>
            <w:tc>
              <w:tcPr>
                <w:tcW w:w="4047" w:type="dxa"/>
                <w:tcBorders>
                  <w:top w:val="nil"/>
                  <w:left w:val="single" w:sz="6" w:space="0" w:color="000000"/>
                  <w:bottom w:val="single" w:sz="6" w:space="0" w:color="000000"/>
                  <w:right w:val="nil"/>
                </w:tcBorders>
                <w:shd w:val="clear" w:color="auto" w:fill="auto"/>
                <w:hideMark/>
              </w:tcPr>
              <w:p w14:paraId="7E657DE1" w14:textId="77777777" w:rsidR="00792219" w:rsidRPr="00792219" w:rsidRDefault="00792219" w:rsidP="00792219">
                <w:pPr>
                  <w:spacing w:before="0"/>
                  <w:ind w:left="105"/>
                  <w:textAlignment w:val="baseline"/>
                  <w:rPr>
                    <w:rFonts w:ascii="Segoe UI" w:hAnsi="Segoe UI" w:cs="Segoe UI"/>
                    <w:kern w:val="0"/>
                    <w:sz w:val="18"/>
                    <w:szCs w:val="18"/>
                    <w:lang w:eastAsia="en-NZ"/>
                  </w:rPr>
                </w:pPr>
                <w:r w:rsidRPr="00792219">
                  <w:rPr>
                    <w:rFonts w:cs="Segoe UI"/>
                    <w:kern w:val="0"/>
                    <w:sz w:val="20"/>
                    <w:lang w:eastAsia="en-NZ"/>
                  </w:rPr>
                  <w:t>Action </w:t>
                </w:r>
              </w:p>
            </w:tc>
            <w:tc>
              <w:tcPr>
                <w:tcW w:w="4844" w:type="dxa"/>
                <w:tcBorders>
                  <w:top w:val="nil"/>
                  <w:left w:val="nil"/>
                  <w:bottom w:val="single" w:sz="6" w:space="0" w:color="000000"/>
                  <w:right w:val="single" w:sz="6" w:space="0" w:color="000000"/>
                </w:tcBorders>
                <w:shd w:val="clear" w:color="auto" w:fill="auto"/>
                <w:hideMark/>
              </w:tcPr>
              <w:p w14:paraId="169B15EE"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Environments Bylaw 2015 </w:t>
                </w:r>
              </w:p>
            </w:tc>
          </w:tr>
          <w:tr w:rsidR="00792219" w:rsidRPr="00792219" w14:paraId="5F7F7F35" w14:textId="77777777" w:rsidTr="00792219">
            <w:trPr>
              <w:trHeight w:val="420"/>
            </w:trPr>
            <w:tc>
              <w:tcPr>
                <w:tcW w:w="4047" w:type="dxa"/>
                <w:tcBorders>
                  <w:top w:val="single" w:sz="6" w:space="0" w:color="000000"/>
                  <w:left w:val="single" w:sz="6" w:space="0" w:color="000000"/>
                  <w:bottom w:val="nil"/>
                  <w:right w:val="nil"/>
                </w:tcBorders>
                <w:shd w:val="clear" w:color="auto" w:fill="auto"/>
                <w:hideMark/>
              </w:tcPr>
              <w:p w14:paraId="1353892C" w14:textId="77777777" w:rsidR="00792219" w:rsidRPr="00792219" w:rsidRDefault="00792219" w:rsidP="00792219">
                <w:pPr>
                  <w:spacing w:before="0"/>
                  <w:ind w:left="105"/>
                  <w:textAlignment w:val="baseline"/>
                  <w:rPr>
                    <w:rFonts w:ascii="Segoe UI" w:hAnsi="Segoe UI" w:cs="Segoe UI"/>
                    <w:kern w:val="0"/>
                    <w:sz w:val="18"/>
                    <w:szCs w:val="18"/>
                    <w:lang w:eastAsia="en-NZ"/>
                  </w:rPr>
                </w:pPr>
                <w:r w:rsidRPr="00792219">
                  <w:rPr>
                    <w:rFonts w:cs="Segoe UI"/>
                    <w:b/>
                    <w:bCs/>
                    <w:kern w:val="0"/>
                    <w:sz w:val="20"/>
                    <w:lang w:eastAsia="en-NZ"/>
                  </w:rPr>
                  <w:t>Date of decision</w:t>
                </w:r>
                <w:r w:rsidRPr="00792219">
                  <w:rPr>
                    <w:rFonts w:cs="Segoe UI"/>
                    <w:kern w:val="0"/>
                    <w:sz w:val="20"/>
                    <w:lang w:eastAsia="en-NZ"/>
                  </w:rPr>
                  <w:t> </w:t>
                </w:r>
              </w:p>
            </w:tc>
            <w:tc>
              <w:tcPr>
                <w:tcW w:w="4844" w:type="dxa"/>
                <w:tcBorders>
                  <w:top w:val="single" w:sz="6" w:space="0" w:color="000000"/>
                  <w:left w:val="nil"/>
                  <w:bottom w:val="nil"/>
                  <w:right w:val="single" w:sz="6" w:space="0" w:color="000000"/>
                </w:tcBorders>
                <w:shd w:val="clear" w:color="auto" w:fill="auto"/>
                <w:hideMark/>
              </w:tcPr>
              <w:p w14:paraId="06C21A81"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10 May 2022 </w:t>
                </w:r>
              </w:p>
            </w:tc>
          </w:tr>
          <w:tr w:rsidR="00792219" w:rsidRPr="00792219" w14:paraId="0B53F47C" w14:textId="77777777" w:rsidTr="00792219">
            <w:trPr>
              <w:trHeight w:val="450"/>
            </w:trPr>
            <w:tc>
              <w:tcPr>
                <w:tcW w:w="4047" w:type="dxa"/>
                <w:tcBorders>
                  <w:top w:val="nil"/>
                  <w:left w:val="single" w:sz="6" w:space="0" w:color="000000"/>
                  <w:bottom w:val="nil"/>
                  <w:right w:val="nil"/>
                </w:tcBorders>
                <w:shd w:val="clear" w:color="auto" w:fill="auto"/>
                <w:hideMark/>
              </w:tcPr>
              <w:p w14:paraId="394004DF" w14:textId="77777777" w:rsidR="00792219" w:rsidRPr="00792219" w:rsidRDefault="00792219" w:rsidP="00792219">
                <w:pPr>
                  <w:spacing w:before="0"/>
                  <w:ind w:left="105"/>
                  <w:textAlignment w:val="baseline"/>
                  <w:rPr>
                    <w:rFonts w:ascii="Segoe UI" w:hAnsi="Segoe UI" w:cs="Segoe UI"/>
                    <w:kern w:val="0"/>
                    <w:sz w:val="18"/>
                    <w:szCs w:val="18"/>
                    <w:lang w:eastAsia="en-NZ"/>
                  </w:rPr>
                </w:pPr>
                <w:r w:rsidRPr="00792219">
                  <w:rPr>
                    <w:rFonts w:cs="Segoe UI"/>
                    <w:b/>
                    <w:bCs/>
                    <w:kern w:val="0"/>
                    <w:sz w:val="20"/>
                    <w:lang w:eastAsia="en-NZ"/>
                  </w:rPr>
                  <w:t>Action and decision reference</w:t>
                </w:r>
                <w:r w:rsidRPr="00792219">
                  <w:rPr>
                    <w:rFonts w:cs="Segoe UI"/>
                    <w:kern w:val="0"/>
                    <w:sz w:val="20"/>
                    <w:lang w:eastAsia="en-NZ"/>
                  </w:rPr>
                  <w:t> </w:t>
                </w:r>
              </w:p>
            </w:tc>
            <w:tc>
              <w:tcPr>
                <w:tcW w:w="4844" w:type="dxa"/>
                <w:tcBorders>
                  <w:top w:val="nil"/>
                  <w:left w:val="nil"/>
                  <w:bottom w:val="nil"/>
                  <w:right w:val="single" w:sz="6" w:space="0" w:color="000000"/>
                </w:tcBorders>
                <w:shd w:val="clear" w:color="auto" w:fill="auto"/>
                <w:hideMark/>
              </w:tcPr>
              <w:p w14:paraId="6807B913"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b/>
                    <w:bCs/>
                    <w:kern w:val="0"/>
                    <w:sz w:val="20"/>
                    <w:lang w:eastAsia="en-NZ"/>
                  </w:rPr>
                  <w:t xml:space="preserve">Amended </w:t>
                </w:r>
                <w:r w:rsidRPr="00792219">
                  <w:rPr>
                    <w:rFonts w:cs="Segoe UI"/>
                    <w:kern w:val="0"/>
                    <w:sz w:val="20"/>
                    <w:lang w:eastAsia="en-NZ"/>
                  </w:rPr>
                  <w:t>the Urban Environments Bylaw </w:t>
                </w:r>
              </w:p>
            </w:tc>
          </w:tr>
          <w:tr w:rsidR="00792219" w:rsidRPr="00792219" w14:paraId="362474C8" w14:textId="77777777" w:rsidTr="00792219">
            <w:trPr>
              <w:trHeight w:val="405"/>
            </w:trPr>
            <w:tc>
              <w:tcPr>
                <w:tcW w:w="4047" w:type="dxa"/>
                <w:tcBorders>
                  <w:top w:val="nil"/>
                  <w:left w:val="single" w:sz="6" w:space="0" w:color="000000"/>
                  <w:bottom w:val="nil"/>
                  <w:right w:val="nil"/>
                </w:tcBorders>
                <w:shd w:val="clear" w:color="auto" w:fill="auto"/>
                <w:hideMark/>
              </w:tcPr>
              <w:p w14:paraId="2ED6DFB6" w14:textId="77777777" w:rsidR="00792219" w:rsidRPr="00792219" w:rsidRDefault="00792219" w:rsidP="00792219">
                <w:pPr>
                  <w:spacing w:before="0"/>
                  <w:textAlignment w:val="baseline"/>
                  <w:rPr>
                    <w:rFonts w:ascii="Segoe UI" w:hAnsi="Segoe UI" w:cs="Segoe UI"/>
                    <w:kern w:val="0"/>
                    <w:sz w:val="18"/>
                    <w:szCs w:val="18"/>
                    <w:lang w:eastAsia="en-NZ"/>
                  </w:rPr>
                </w:pPr>
                <w:r w:rsidRPr="00792219">
                  <w:rPr>
                    <w:rFonts w:ascii="Times New Roman" w:hAnsi="Times New Roman"/>
                    <w:kern w:val="0"/>
                    <w:sz w:val="18"/>
                    <w:szCs w:val="18"/>
                    <w:lang w:eastAsia="en-NZ"/>
                  </w:rPr>
                  <w:t> </w:t>
                </w:r>
              </w:p>
            </w:tc>
            <w:tc>
              <w:tcPr>
                <w:tcW w:w="4844" w:type="dxa"/>
                <w:tcBorders>
                  <w:top w:val="nil"/>
                  <w:left w:val="nil"/>
                  <w:bottom w:val="nil"/>
                  <w:right w:val="single" w:sz="6" w:space="0" w:color="000000"/>
                </w:tcBorders>
                <w:shd w:val="clear" w:color="auto" w:fill="auto"/>
                <w:hideMark/>
              </w:tcPr>
              <w:p w14:paraId="04511878"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2015 and replaced with 2022 version. </w:t>
                </w:r>
              </w:p>
            </w:tc>
          </w:tr>
          <w:tr w:rsidR="00792219" w:rsidRPr="00792219" w14:paraId="7CCCA40E" w14:textId="77777777" w:rsidTr="00792219">
            <w:trPr>
              <w:trHeight w:val="405"/>
            </w:trPr>
            <w:tc>
              <w:tcPr>
                <w:tcW w:w="4047" w:type="dxa"/>
                <w:tcBorders>
                  <w:top w:val="nil"/>
                  <w:left w:val="single" w:sz="6" w:space="0" w:color="000000"/>
                  <w:bottom w:val="nil"/>
                  <w:right w:val="nil"/>
                </w:tcBorders>
                <w:shd w:val="clear" w:color="auto" w:fill="auto"/>
                <w:hideMark/>
              </w:tcPr>
              <w:p w14:paraId="2FA0F78C" w14:textId="77777777" w:rsidR="00792219" w:rsidRPr="00792219" w:rsidRDefault="00792219" w:rsidP="00792219">
                <w:pPr>
                  <w:spacing w:before="0"/>
                  <w:ind w:left="105"/>
                  <w:textAlignment w:val="baseline"/>
                  <w:rPr>
                    <w:rFonts w:ascii="Segoe UI" w:hAnsi="Segoe UI" w:cs="Segoe UI"/>
                    <w:kern w:val="0"/>
                    <w:sz w:val="18"/>
                    <w:szCs w:val="18"/>
                    <w:lang w:eastAsia="en-NZ"/>
                  </w:rPr>
                </w:pPr>
                <w:r w:rsidRPr="00792219">
                  <w:rPr>
                    <w:rFonts w:cs="Segoe UI"/>
                    <w:kern w:val="0"/>
                    <w:sz w:val="20"/>
                    <w:lang w:eastAsia="en-NZ"/>
                  </w:rPr>
                  <w:t>Commencement date of the bylaw </w:t>
                </w:r>
              </w:p>
            </w:tc>
            <w:tc>
              <w:tcPr>
                <w:tcW w:w="4844" w:type="dxa"/>
                <w:tcBorders>
                  <w:top w:val="nil"/>
                  <w:left w:val="nil"/>
                  <w:bottom w:val="nil"/>
                  <w:right w:val="single" w:sz="6" w:space="0" w:color="000000"/>
                </w:tcBorders>
                <w:shd w:val="clear" w:color="auto" w:fill="auto"/>
                <w:hideMark/>
              </w:tcPr>
              <w:p w14:paraId="4D4575FF"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1 June 2022 commencement of the Urban </w:t>
                </w:r>
              </w:p>
            </w:tc>
          </w:tr>
          <w:tr w:rsidR="00792219" w:rsidRPr="00792219" w14:paraId="6954D502" w14:textId="77777777" w:rsidTr="00792219">
            <w:trPr>
              <w:trHeight w:val="285"/>
            </w:trPr>
            <w:tc>
              <w:tcPr>
                <w:tcW w:w="4047" w:type="dxa"/>
                <w:tcBorders>
                  <w:top w:val="nil"/>
                  <w:left w:val="single" w:sz="6" w:space="0" w:color="000000"/>
                  <w:bottom w:val="nil"/>
                  <w:right w:val="nil"/>
                </w:tcBorders>
                <w:shd w:val="clear" w:color="auto" w:fill="auto"/>
                <w:hideMark/>
              </w:tcPr>
              <w:p w14:paraId="51BEA6EB" w14:textId="77777777" w:rsidR="00792219" w:rsidRPr="00792219" w:rsidRDefault="00792219" w:rsidP="00792219">
                <w:pPr>
                  <w:spacing w:before="0"/>
                  <w:ind w:left="105"/>
                  <w:textAlignment w:val="baseline"/>
                  <w:rPr>
                    <w:rFonts w:ascii="Segoe UI" w:hAnsi="Segoe UI" w:cs="Segoe UI"/>
                    <w:kern w:val="0"/>
                    <w:sz w:val="18"/>
                    <w:szCs w:val="18"/>
                    <w:lang w:eastAsia="en-NZ"/>
                  </w:rPr>
                </w:pPr>
                <w:r w:rsidRPr="00792219">
                  <w:rPr>
                    <w:rFonts w:cs="Segoe UI"/>
                    <w:kern w:val="0"/>
                    <w:sz w:val="20"/>
                    <w:lang w:eastAsia="en-NZ"/>
                  </w:rPr>
                  <w:t>Action </w:t>
                </w:r>
              </w:p>
            </w:tc>
            <w:tc>
              <w:tcPr>
                <w:tcW w:w="4844" w:type="dxa"/>
                <w:tcBorders>
                  <w:top w:val="nil"/>
                  <w:left w:val="nil"/>
                  <w:bottom w:val="nil"/>
                  <w:right w:val="single" w:sz="6" w:space="0" w:color="000000"/>
                </w:tcBorders>
                <w:shd w:val="clear" w:color="auto" w:fill="auto"/>
                <w:hideMark/>
              </w:tcPr>
              <w:p w14:paraId="1A166CB3"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Environments Bylaw 2022 and expiry of the </w:t>
                </w:r>
              </w:p>
            </w:tc>
          </w:tr>
          <w:tr w:rsidR="00792219" w:rsidRPr="00792219" w14:paraId="27BE3234" w14:textId="77777777" w:rsidTr="00792219">
            <w:trPr>
              <w:trHeight w:val="420"/>
            </w:trPr>
            <w:tc>
              <w:tcPr>
                <w:tcW w:w="4047" w:type="dxa"/>
                <w:tcBorders>
                  <w:top w:val="nil"/>
                  <w:left w:val="single" w:sz="6" w:space="0" w:color="000000"/>
                  <w:bottom w:val="single" w:sz="6" w:space="0" w:color="auto"/>
                  <w:right w:val="nil"/>
                </w:tcBorders>
                <w:shd w:val="clear" w:color="auto" w:fill="auto"/>
                <w:hideMark/>
              </w:tcPr>
              <w:p w14:paraId="767CA097" w14:textId="77777777" w:rsidR="00792219" w:rsidRPr="00792219" w:rsidRDefault="00792219" w:rsidP="00792219">
                <w:pPr>
                  <w:spacing w:before="0"/>
                  <w:textAlignment w:val="baseline"/>
                  <w:rPr>
                    <w:rFonts w:ascii="Segoe UI" w:hAnsi="Segoe UI" w:cs="Segoe UI"/>
                    <w:kern w:val="0"/>
                    <w:sz w:val="18"/>
                    <w:szCs w:val="18"/>
                    <w:lang w:eastAsia="en-NZ"/>
                  </w:rPr>
                </w:pPr>
                <w:r w:rsidRPr="00792219">
                  <w:rPr>
                    <w:rFonts w:ascii="Times New Roman" w:hAnsi="Times New Roman"/>
                    <w:kern w:val="0"/>
                    <w:sz w:val="18"/>
                    <w:szCs w:val="18"/>
                    <w:lang w:eastAsia="en-NZ"/>
                  </w:rPr>
                  <w:t> </w:t>
                </w:r>
              </w:p>
            </w:tc>
            <w:tc>
              <w:tcPr>
                <w:tcW w:w="4844" w:type="dxa"/>
                <w:tcBorders>
                  <w:top w:val="nil"/>
                  <w:left w:val="nil"/>
                  <w:bottom w:val="single" w:sz="6" w:space="0" w:color="auto"/>
                  <w:right w:val="single" w:sz="6" w:space="0" w:color="000000"/>
                </w:tcBorders>
                <w:shd w:val="clear" w:color="auto" w:fill="auto"/>
                <w:hideMark/>
              </w:tcPr>
              <w:p w14:paraId="2629AC28"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Urban Environments Bylaw 2015. </w:t>
                </w:r>
              </w:p>
            </w:tc>
          </w:tr>
          <w:tr w:rsidR="00792219" w:rsidRPr="00792219" w14:paraId="7B89C8FE" w14:textId="77777777" w:rsidTr="00792219">
            <w:trPr>
              <w:trHeight w:val="420"/>
            </w:trPr>
            <w:tc>
              <w:tcPr>
                <w:tcW w:w="4047" w:type="dxa"/>
                <w:tcBorders>
                  <w:top w:val="single" w:sz="6" w:space="0" w:color="auto"/>
                  <w:left w:val="single" w:sz="6" w:space="0" w:color="000000"/>
                  <w:bottom w:val="nil"/>
                  <w:right w:val="nil"/>
                </w:tcBorders>
                <w:shd w:val="clear" w:color="auto" w:fill="auto"/>
                <w:hideMark/>
              </w:tcPr>
              <w:p w14:paraId="4698CD28" w14:textId="77777777" w:rsidR="00792219" w:rsidRPr="00792219" w:rsidRDefault="00792219" w:rsidP="00792219">
                <w:pPr>
                  <w:spacing w:before="0"/>
                  <w:ind w:firstLine="135"/>
                  <w:textAlignment w:val="baseline"/>
                  <w:rPr>
                    <w:rFonts w:ascii="Segoe UI" w:hAnsi="Segoe UI" w:cs="Segoe UI"/>
                    <w:kern w:val="0"/>
                    <w:sz w:val="18"/>
                    <w:szCs w:val="18"/>
                    <w:lang w:eastAsia="en-NZ"/>
                  </w:rPr>
                </w:pPr>
                <w:r w:rsidRPr="00792219">
                  <w:rPr>
                    <w:rFonts w:cs="Segoe UI"/>
                    <w:b/>
                    <w:bCs/>
                    <w:kern w:val="0"/>
                    <w:sz w:val="20"/>
                    <w:lang w:eastAsia="en-NZ"/>
                  </w:rPr>
                  <w:t>Date of decision</w:t>
                </w:r>
                <w:r w:rsidRPr="00792219">
                  <w:rPr>
                    <w:rFonts w:cs="Segoe UI"/>
                    <w:kern w:val="0"/>
                    <w:sz w:val="20"/>
                    <w:lang w:eastAsia="en-NZ"/>
                  </w:rPr>
                  <w:t> </w:t>
                </w:r>
              </w:p>
              <w:p w14:paraId="6F035052" w14:textId="77777777" w:rsidR="00792219" w:rsidRPr="00792219" w:rsidRDefault="00792219" w:rsidP="00792219">
                <w:pPr>
                  <w:spacing w:before="0"/>
                  <w:textAlignment w:val="baseline"/>
                  <w:rPr>
                    <w:rFonts w:ascii="Segoe UI" w:hAnsi="Segoe UI" w:cs="Segoe UI"/>
                    <w:kern w:val="0"/>
                    <w:sz w:val="18"/>
                    <w:szCs w:val="18"/>
                    <w:lang w:eastAsia="en-NZ"/>
                  </w:rPr>
                </w:pPr>
                <w:r w:rsidRPr="00792219">
                  <w:rPr>
                    <w:rFonts w:ascii="Times New Roman" w:hAnsi="Times New Roman"/>
                    <w:kern w:val="0"/>
                    <w:sz w:val="18"/>
                    <w:szCs w:val="18"/>
                    <w:lang w:eastAsia="en-NZ"/>
                  </w:rPr>
                  <w:t> </w:t>
                </w:r>
              </w:p>
            </w:tc>
            <w:tc>
              <w:tcPr>
                <w:tcW w:w="4844" w:type="dxa"/>
                <w:tcBorders>
                  <w:top w:val="single" w:sz="6" w:space="0" w:color="auto"/>
                  <w:left w:val="nil"/>
                  <w:bottom w:val="nil"/>
                  <w:right w:val="single" w:sz="6" w:space="0" w:color="000000"/>
                </w:tcBorders>
                <w:shd w:val="clear" w:color="auto" w:fill="auto"/>
                <w:hideMark/>
              </w:tcPr>
              <w:p w14:paraId="6D2D3CFE" w14:textId="77777777" w:rsidR="00792219" w:rsidRPr="00792219" w:rsidRDefault="00792219" w:rsidP="00792219">
                <w:pPr>
                  <w:spacing w:before="0"/>
                  <w:ind w:firstLine="300"/>
                  <w:textAlignment w:val="baseline"/>
                  <w:rPr>
                    <w:rFonts w:ascii="Segoe UI" w:hAnsi="Segoe UI" w:cs="Segoe UI"/>
                    <w:kern w:val="0"/>
                    <w:sz w:val="18"/>
                    <w:szCs w:val="18"/>
                    <w:lang w:eastAsia="en-NZ"/>
                  </w:rPr>
                </w:pPr>
                <w:r w:rsidRPr="00792219">
                  <w:rPr>
                    <w:rFonts w:cs="Segoe UI"/>
                    <w:kern w:val="0"/>
                    <w:sz w:val="20"/>
                    <w:lang w:eastAsia="en-NZ"/>
                  </w:rPr>
                  <w:t>5 September 2024 </w:t>
                </w:r>
              </w:p>
            </w:tc>
          </w:tr>
          <w:tr w:rsidR="00792219" w:rsidRPr="00792219" w14:paraId="384DD146" w14:textId="77777777" w:rsidTr="00792219">
            <w:trPr>
              <w:trHeight w:val="420"/>
            </w:trPr>
            <w:tc>
              <w:tcPr>
                <w:tcW w:w="4047" w:type="dxa"/>
                <w:tcBorders>
                  <w:top w:val="nil"/>
                  <w:left w:val="single" w:sz="6" w:space="0" w:color="000000"/>
                  <w:bottom w:val="single" w:sz="6" w:space="0" w:color="auto"/>
                  <w:right w:val="nil"/>
                </w:tcBorders>
                <w:shd w:val="clear" w:color="auto" w:fill="auto"/>
                <w:hideMark/>
              </w:tcPr>
              <w:p w14:paraId="6FF0A7B0" w14:textId="77777777" w:rsidR="00792219" w:rsidRPr="00792219" w:rsidRDefault="00792219" w:rsidP="00792219">
                <w:pPr>
                  <w:spacing w:before="0"/>
                  <w:ind w:left="705" w:hanging="555"/>
                  <w:textAlignment w:val="baseline"/>
                  <w:rPr>
                    <w:rFonts w:ascii="Segoe UI" w:hAnsi="Segoe UI" w:cs="Segoe UI"/>
                    <w:kern w:val="0"/>
                    <w:sz w:val="18"/>
                    <w:szCs w:val="18"/>
                    <w:lang w:eastAsia="en-NZ"/>
                  </w:rPr>
                </w:pPr>
                <w:r w:rsidRPr="00792219">
                  <w:rPr>
                    <w:rFonts w:cs="Segoe UI"/>
                    <w:b/>
                    <w:bCs/>
                    <w:kern w:val="0"/>
                    <w:sz w:val="20"/>
                    <w:lang w:eastAsia="en-NZ"/>
                  </w:rPr>
                  <w:t>Action and decision reference</w:t>
                </w:r>
                <w:r w:rsidRPr="00792219">
                  <w:rPr>
                    <w:rFonts w:cs="Segoe UI"/>
                    <w:kern w:val="0"/>
                    <w:sz w:val="20"/>
                    <w:lang w:eastAsia="en-NZ"/>
                  </w:rPr>
                  <w:t> </w:t>
                </w:r>
              </w:p>
              <w:p w14:paraId="7E5E0F08" w14:textId="77777777" w:rsidR="00792219" w:rsidRPr="00792219" w:rsidRDefault="00792219" w:rsidP="00792219">
                <w:pPr>
                  <w:spacing w:before="0"/>
                  <w:ind w:left="705" w:hanging="555"/>
                  <w:textAlignment w:val="baseline"/>
                  <w:rPr>
                    <w:rFonts w:ascii="Segoe UI" w:hAnsi="Segoe UI" w:cs="Segoe UI"/>
                    <w:kern w:val="0"/>
                    <w:sz w:val="18"/>
                    <w:szCs w:val="18"/>
                    <w:lang w:eastAsia="en-NZ"/>
                  </w:rPr>
                </w:pPr>
                <w:r w:rsidRPr="00792219">
                  <w:rPr>
                    <w:rFonts w:cs="Segoe UI"/>
                    <w:kern w:val="0"/>
                    <w:sz w:val="20"/>
                    <w:lang w:eastAsia="en-NZ"/>
                  </w:rPr>
                  <w:t> </w:t>
                </w:r>
              </w:p>
              <w:p w14:paraId="7973AF19" w14:textId="77777777" w:rsidR="00792219" w:rsidRPr="00792219" w:rsidRDefault="00792219" w:rsidP="00792219">
                <w:pPr>
                  <w:spacing w:before="0"/>
                  <w:ind w:left="705" w:hanging="555"/>
                  <w:textAlignment w:val="baseline"/>
                  <w:rPr>
                    <w:rFonts w:ascii="Segoe UI" w:hAnsi="Segoe UI" w:cs="Segoe UI"/>
                    <w:kern w:val="0"/>
                    <w:sz w:val="18"/>
                    <w:szCs w:val="18"/>
                    <w:lang w:eastAsia="en-NZ"/>
                  </w:rPr>
                </w:pPr>
                <w:r w:rsidRPr="00792219">
                  <w:rPr>
                    <w:rFonts w:cs="Segoe UI"/>
                    <w:kern w:val="0"/>
                    <w:sz w:val="20"/>
                    <w:lang w:eastAsia="en-NZ"/>
                  </w:rPr>
                  <w:t> </w:t>
                </w:r>
              </w:p>
              <w:p w14:paraId="66114266" w14:textId="77777777" w:rsidR="00792219" w:rsidRPr="00792219" w:rsidRDefault="00792219" w:rsidP="00792219">
                <w:pPr>
                  <w:spacing w:before="0"/>
                  <w:ind w:left="135"/>
                  <w:textAlignment w:val="baseline"/>
                  <w:rPr>
                    <w:rFonts w:ascii="Segoe UI" w:hAnsi="Segoe UI" w:cs="Segoe UI"/>
                    <w:kern w:val="0"/>
                    <w:sz w:val="18"/>
                    <w:szCs w:val="18"/>
                    <w:lang w:eastAsia="en-NZ"/>
                  </w:rPr>
                </w:pPr>
                <w:r w:rsidRPr="00792219">
                  <w:rPr>
                    <w:rFonts w:cs="Segoe UI"/>
                    <w:b/>
                    <w:bCs/>
                    <w:kern w:val="0"/>
                    <w:sz w:val="20"/>
                    <w:lang w:eastAsia="en-NZ"/>
                  </w:rPr>
                  <w:t>Commencement date</w:t>
                </w:r>
                <w:r w:rsidRPr="00792219">
                  <w:rPr>
                    <w:rFonts w:cs="Segoe UI"/>
                    <w:kern w:val="0"/>
                    <w:sz w:val="20"/>
                    <w:lang w:eastAsia="en-NZ"/>
                  </w:rPr>
                  <w:t xml:space="preserve"> of the bylaw action </w:t>
                </w:r>
              </w:p>
            </w:tc>
            <w:tc>
              <w:tcPr>
                <w:tcW w:w="4844" w:type="dxa"/>
                <w:tcBorders>
                  <w:top w:val="nil"/>
                  <w:left w:val="nil"/>
                  <w:bottom w:val="single" w:sz="6" w:space="0" w:color="auto"/>
                  <w:right w:val="single" w:sz="6" w:space="0" w:color="000000"/>
                </w:tcBorders>
                <w:shd w:val="clear" w:color="auto" w:fill="auto"/>
                <w:hideMark/>
              </w:tcPr>
              <w:p w14:paraId="3F2D27AF"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b/>
                    <w:bCs/>
                    <w:kern w:val="0"/>
                    <w:sz w:val="20"/>
                    <w:lang w:eastAsia="en-NZ"/>
                  </w:rPr>
                  <w:t>Amended</w:t>
                </w:r>
                <w:r w:rsidRPr="00792219">
                  <w:rPr>
                    <w:rFonts w:cs="Segoe UI"/>
                    <w:kern w:val="0"/>
                    <w:sz w:val="20"/>
                    <w:lang w:eastAsia="en-NZ"/>
                  </w:rPr>
                  <w:t xml:space="preserve"> the Urban Environments Bylaw </w:t>
                </w:r>
              </w:p>
              <w:p w14:paraId="42583C3E"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 </w:t>
                </w:r>
              </w:p>
              <w:p w14:paraId="4E0BDDEE" w14:textId="77777777" w:rsidR="00792219" w:rsidRPr="00792219" w:rsidRDefault="00792219" w:rsidP="00792219">
                <w:pPr>
                  <w:spacing w:before="0"/>
                  <w:ind w:left="315"/>
                  <w:textAlignment w:val="baseline"/>
                  <w:rPr>
                    <w:rFonts w:ascii="Segoe UI" w:hAnsi="Segoe UI" w:cs="Segoe UI"/>
                    <w:kern w:val="0"/>
                    <w:sz w:val="18"/>
                    <w:szCs w:val="18"/>
                    <w:lang w:eastAsia="en-NZ"/>
                  </w:rPr>
                </w:pPr>
                <w:r w:rsidRPr="00792219">
                  <w:rPr>
                    <w:rFonts w:cs="Segoe UI"/>
                    <w:kern w:val="0"/>
                    <w:sz w:val="20"/>
                    <w:lang w:eastAsia="en-NZ"/>
                  </w:rPr>
                  <w:t>12 September 2024 commencement of the Amendments to the Urban Environments Bylaw </w:t>
                </w:r>
              </w:p>
            </w:tc>
          </w:tr>
        </w:tbl>
        <w:p w14:paraId="1CF724FE" w14:textId="72CA0A61" w:rsidR="00904AA9" w:rsidRDefault="00904AA9">
          <w:pPr>
            <w:spacing w:before="0"/>
          </w:pPr>
        </w:p>
        <w:p w14:paraId="41128AED" w14:textId="7F6886D4" w:rsidR="00904AA9" w:rsidRDefault="00792219">
          <w:pPr>
            <w:spacing w:before="0"/>
          </w:pPr>
          <w:r>
            <w:br w:type="page"/>
          </w:r>
        </w:p>
        <w:sdt>
          <w:sdtPr>
            <w:rPr>
              <w:rFonts w:ascii="Verdana" w:eastAsia="Times New Roman" w:hAnsi="Verdana" w:cs="Times New Roman"/>
              <w:b w:val="0"/>
              <w:bCs w:val="0"/>
              <w:color w:val="auto"/>
              <w:sz w:val="22"/>
              <w:szCs w:val="20"/>
            </w:rPr>
            <w:id w:val="2094115849"/>
            <w:docPartObj>
              <w:docPartGallery w:val="Table of Contents"/>
              <w:docPartUnique/>
            </w:docPartObj>
          </w:sdtPr>
          <w:sdtEndPr>
            <w:rPr>
              <w:noProof/>
              <w:szCs w:val="22"/>
            </w:rPr>
          </w:sdtEndPr>
          <w:sdtContent>
            <w:p w14:paraId="19555B0F" w14:textId="5547CBF8" w:rsidR="009D38C4" w:rsidRPr="00535B26" w:rsidRDefault="009D38C4" w:rsidP="002E2677">
              <w:pPr>
                <w:pStyle w:val="TOCHeading"/>
                <w:numPr>
                  <w:ilvl w:val="0"/>
                  <w:numId w:val="0"/>
                </w:numPr>
                <w:ind w:left="432" w:hanging="432"/>
                <w:rPr>
                  <w:rFonts w:ascii="Verdana" w:hAnsi="Verdana"/>
                </w:rPr>
              </w:pPr>
              <w:r w:rsidRPr="00535B26">
                <w:rPr>
                  <w:rFonts w:ascii="Verdana" w:hAnsi="Verdana"/>
                </w:rPr>
                <w:t>Contents</w:t>
              </w:r>
            </w:p>
            <w:p w14:paraId="22B73AEA" w14:textId="5B27B1D7" w:rsidR="00631C88" w:rsidRDefault="009D38C4">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r w:rsidRPr="00535B26">
                <w:fldChar w:fldCharType="begin"/>
              </w:r>
              <w:r w:rsidRPr="00535B26">
                <w:instrText xml:space="preserve"> TOC \o "1-3" \h \z \u </w:instrText>
              </w:r>
              <w:r w:rsidRPr="00535B26">
                <w:fldChar w:fldCharType="separate"/>
              </w:r>
              <w:hyperlink w:anchor="_Toc176946589" w:history="1">
                <w:r w:rsidR="00631C88" w:rsidRPr="00071E54">
                  <w:rPr>
                    <w:rStyle w:val="Hyperlink"/>
                    <w:noProof/>
                  </w:rPr>
                  <w:t>1.</w:t>
                </w:r>
                <w:r w:rsidR="00631C88">
                  <w:rPr>
                    <w:rFonts w:asciiTheme="minorHAnsi" w:eastAsiaTheme="minorEastAsia" w:hAnsiTheme="minorHAnsi" w:cstheme="minorBidi"/>
                    <w:noProof/>
                    <w:kern w:val="2"/>
                    <w:sz w:val="24"/>
                    <w:szCs w:val="24"/>
                    <w:lang w:val="en-GB" w:eastAsia="en-GB"/>
                    <w14:ligatures w14:val="standardContextual"/>
                  </w:rPr>
                  <w:tab/>
                </w:r>
                <w:r w:rsidR="00631C88" w:rsidRPr="00071E54">
                  <w:rPr>
                    <w:rStyle w:val="Hyperlink"/>
                    <w:noProof/>
                  </w:rPr>
                  <w:t>PART ONE – INRODUCTION</w:t>
                </w:r>
                <w:r w:rsidR="00631C88">
                  <w:rPr>
                    <w:noProof/>
                    <w:webHidden/>
                  </w:rPr>
                  <w:tab/>
                </w:r>
                <w:r w:rsidR="00631C88">
                  <w:rPr>
                    <w:noProof/>
                    <w:webHidden/>
                  </w:rPr>
                  <w:fldChar w:fldCharType="begin"/>
                </w:r>
                <w:r w:rsidR="00631C88">
                  <w:rPr>
                    <w:noProof/>
                    <w:webHidden/>
                  </w:rPr>
                  <w:instrText xml:space="preserve"> PAGEREF _Toc176946589 \h </w:instrText>
                </w:r>
                <w:r w:rsidR="00631C88">
                  <w:rPr>
                    <w:noProof/>
                    <w:webHidden/>
                  </w:rPr>
                </w:r>
                <w:r w:rsidR="00631C88">
                  <w:rPr>
                    <w:noProof/>
                    <w:webHidden/>
                  </w:rPr>
                  <w:fldChar w:fldCharType="separate"/>
                </w:r>
                <w:r w:rsidR="00EF65B3">
                  <w:rPr>
                    <w:noProof/>
                    <w:webHidden/>
                  </w:rPr>
                  <w:t>4</w:t>
                </w:r>
                <w:r w:rsidR="00631C88">
                  <w:rPr>
                    <w:noProof/>
                    <w:webHidden/>
                  </w:rPr>
                  <w:fldChar w:fldCharType="end"/>
                </w:r>
              </w:hyperlink>
            </w:p>
            <w:p w14:paraId="6A5BF6C6" w14:textId="26D3445B" w:rsidR="00631C88" w:rsidRDefault="00631C88">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0" w:history="1">
                <w:r w:rsidRPr="00071E54">
                  <w:rPr>
                    <w:rStyle w:val="Hyperlink"/>
                    <w:noProof/>
                  </w:rPr>
                  <w:t>2.</w:t>
                </w:r>
                <w:r>
                  <w:rPr>
                    <w:rFonts w:asciiTheme="minorHAnsi" w:eastAsiaTheme="minorEastAsia" w:hAnsiTheme="minorHAnsi" w:cstheme="minorBidi"/>
                    <w:noProof/>
                    <w:kern w:val="2"/>
                    <w:sz w:val="24"/>
                    <w:szCs w:val="24"/>
                    <w:lang w:val="en-GB" w:eastAsia="en-GB"/>
                    <w14:ligatures w14:val="standardContextual"/>
                  </w:rPr>
                  <w:tab/>
                </w:r>
                <w:r w:rsidRPr="00071E54">
                  <w:rPr>
                    <w:rStyle w:val="Hyperlink"/>
                    <w:noProof/>
                  </w:rPr>
                  <w:t>PART TWO – DEFINITIONS</w:t>
                </w:r>
                <w:r>
                  <w:rPr>
                    <w:noProof/>
                    <w:webHidden/>
                  </w:rPr>
                  <w:tab/>
                </w:r>
                <w:r>
                  <w:rPr>
                    <w:noProof/>
                    <w:webHidden/>
                  </w:rPr>
                  <w:fldChar w:fldCharType="begin"/>
                </w:r>
                <w:r>
                  <w:rPr>
                    <w:noProof/>
                    <w:webHidden/>
                  </w:rPr>
                  <w:instrText xml:space="preserve"> PAGEREF _Toc176946590 \h </w:instrText>
                </w:r>
                <w:r>
                  <w:rPr>
                    <w:noProof/>
                    <w:webHidden/>
                  </w:rPr>
                </w:r>
                <w:r>
                  <w:rPr>
                    <w:noProof/>
                    <w:webHidden/>
                  </w:rPr>
                  <w:fldChar w:fldCharType="separate"/>
                </w:r>
                <w:r w:rsidR="00EF65B3">
                  <w:rPr>
                    <w:noProof/>
                    <w:webHidden/>
                  </w:rPr>
                  <w:t>5</w:t>
                </w:r>
                <w:r>
                  <w:rPr>
                    <w:noProof/>
                    <w:webHidden/>
                  </w:rPr>
                  <w:fldChar w:fldCharType="end"/>
                </w:r>
              </w:hyperlink>
            </w:p>
            <w:p w14:paraId="65170CFA" w14:textId="2160FACE" w:rsidR="00631C88" w:rsidRDefault="00631C88">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1" w:history="1">
                <w:r w:rsidRPr="00071E54">
                  <w:rPr>
                    <w:rStyle w:val="Hyperlink"/>
                    <w:noProof/>
                  </w:rPr>
                  <w:t>3.</w:t>
                </w:r>
                <w:r>
                  <w:rPr>
                    <w:rFonts w:asciiTheme="minorHAnsi" w:eastAsiaTheme="minorEastAsia" w:hAnsiTheme="minorHAnsi" w:cstheme="minorBidi"/>
                    <w:noProof/>
                    <w:kern w:val="2"/>
                    <w:sz w:val="24"/>
                    <w:szCs w:val="24"/>
                    <w:lang w:val="en-GB" w:eastAsia="en-GB"/>
                    <w14:ligatures w14:val="standardContextual"/>
                  </w:rPr>
                  <w:tab/>
                </w:r>
                <w:r w:rsidRPr="00071E54">
                  <w:rPr>
                    <w:rStyle w:val="Hyperlink"/>
                    <w:noProof/>
                  </w:rPr>
                  <w:t xml:space="preserve">PART THREE – KEEPING OF ANIMALS </w:t>
                </w:r>
                <w:r>
                  <w:rPr>
                    <w:noProof/>
                    <w:webHidden/>
                  </w:rPr>
                  <w:tab/>
                </w:r>
                <w:r>
                  <w:rPr>
                    <w:noProof/>
                    <w:webHidden/>
                  </w:rPr>
                  <w:fldChar w:fldCharType="begin"/>
                </w:r>
                <w:r>
                  <w:rPr>
                    <w:noProof/>
                    <w:webHidden/>
                  </w:rPr>
                  <w:instrText xml:space="preserve"> PAGEREF _Toc176946591 \h </w:instrText>
                </w:r>
                <w:r>
                  <w:rPr>
                    <w:noProof/>
                    <w:webHidden/>
                  </w:rPr>
                </w:r>
                <w:r>
                  <w:rPr>
                    <w:noProof/>
                    <w:webHidden/>
                  </w:rPr>
                  <w:fldChar w:fldCharType="separate"/>
                </w:r>
                <w:r w:rsidR="00EF65B3">
                  <w:rPr>
                    <w:noProof/>
                    <w:webHidden/>
                  </w:rPr>
                  <w:t>10</w:t>
                </w:r>
                <w:r>
                  <w:rPr>
                    <w:noProof/>
                    <w:webHidden/>
                  </w:rPr>
                  <w:fldChar w:fldCharType="end"/>
                </w:r>
              </w:hyperlink>
            </w:p>
            <w:p w14:paraId="4059C71C" w14:textId="12C38D8E" w:rsidR="00631C88" w:rsidRDefault="00631C88">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2" w:history="1">
                <w:r w:rsidRPr="00071E54">
                  <w:rPr>
                    <w:rStyle w:val="Hyperlink"/>
                    <w:noProof/>
                  </w:rPr>
                  <w:t>4.</w:t>
                </w:r>
                <w:r>
                  <w:rPr>
                    <w:rFonts w:asciiTheme="minorHAnsi" w:eastAsiaTheme="minorEastAsia" w:hAnsiTheme="minorHAnsi" w:cstheme="minorBidi"/>
                    <w:noProof/>
                    <w:kern w:val="2"/>
                    <w:sz w:val="24"/>
                    <w:szCs w:val="24"/>
                    <w:lang w:val="en-GB" w:eastAsia="en-GB"/>
                    <w14:ligatures w14:val="standardContextual"/>
                  </w:rPr>
                  <w:tab/>
                </w:r>
                <w:r w:rsidRPr="00071E54">
                  <w:rPr>
                    <w:rStyle w:val="Hyperlink"/>
                    <w:noProof/>
                  </w:rPr>
                  <w:t>PART FOUR – HEALTH, SAFETY &amp; NUISANCE</w:t>
                </w:r>
                <w:r>
                  <w:rPr>
                    <w:noProof/>
                    <w:webHidden/>
                  </w:rPr>
                  <w:tab/>
                </w:r>
                <w:r>
                  <w:rPr>
                    <w:noProof/>
                    <w:webHidden/>
                  </w:rPr>
                  <w:fldChar w:fldCharType="begin"/>
                </w:r>
                <w:r>
                  <w:rPr>
                    <w:noProof/>
                    <w:webHidden/>
                  </w:rPr>
                  <w:instrText xml:space="preserve"> PAGEREF _Toc176946592 \h </w:instrText>
                </w:r>
                <w:r>
                  <w:rPr>
                    <w:noProof/>
                    <w:webHidden/>
                  </w:rPr>
                </w:r>
                <w:r>
                  <w:rPr>
                    <w:noProof/>
                    <w:webHidden/>
                  </w:rPr>
                  <w:fldChar w:fldCharType="separate"/>
                </w:r>
                <w:r w:rsidR="00EF65B3">
                  <w:rPr>
                    <w:noProof/>
                    <w:webHidden/>
                  </w:rPr>
                  <w:t>11</w:t>
                </w:r>
                <w:r>
                  <w:rPr>
                    <w:noProof/>
                    <w:webHidden/>
                  </w:rPr>
                  <w:fldChar w:fldCharType="end"/>
                </w:r>
              </w:hyperlink>
            </w:p>
            <w:p w14:paraId="4F38536A" w14:textId="462F68F2" w:rsidR="00631C88" w:rsidRDefault="00631C88">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3" w:history="1">
                <w:r w:rsidRPr="00071E54">
                  <w:rPr>
                    <w:rStyle w:val="Hyperlink"/>
                    <w:noProof/>
                  </w:rPr>
                  <w:t>5.</w:t>
                </w:r>
                <w:r>
                  <w:rPr>
                    <w:rFonts w:asciiTheme="minorHAnsi" w:eastAsiaTheme="minorEastAsia" w:hAnsiTheme="minorHAnsi" w:cstheme="minorBidi"/>
                    <w:noProof/>
                    <w:kern w:val="2"/>
                    <w:sz w:val="24"/>
                    <w:szCs w:val="24"/>
                    <w:lang w:val="en-GB" w:eastAsia="en-GB"/>
                    <w14:ligatures w14:val="standardContextual"/>
                  </w:rPr>
                  <w:tab/>
                </w:r>
                <w:r w:rsidRPr="00071E54">
                  <w:rPr>
                    <w:rStyle w:val="Hyperlink"/>
                    <w:noProof/>
                  </w:rPr>
                  <w:t>PART FIVE – TRADING IN PUBLIC PLACES</w:t>
                </w:r>
                <w:r>
                  <w:rPr>
                    <w:noProof/>
                    <w:webHidden/>
                  </w:rPr>
                  <w:tab/>
                </w:r>
                <w:r>
                  <w:rPr>
                    <w:noProof/>
                    <w:webHidden/>
                  </w:rPr>
                  <w:fldChar w:fldCharType="begin"/>
                </w:r>
                <w:r>
                  <w:rPr>
                    <w:noProof/>
                    <w:webHidden/>
                  </w:rPr>
                  <w:instrText xml:space="preserve"> PAGEREF _Toc176946593 \h </w:instrText>
                </w:r>
                <w:r>
                  <w:rPr>
                    <w:noProof/>
                    <w:webHidden/>
                  </w:rPr>
                </w:r>
                <w:r>
                  <w:rPr>
                    <w:noProof/>
                    <w:webHidden/>
                  </w:rPr>
                  <w:fldChar w:fldCharType="separate"/>
                </w:r>
                <w:r w:rsidR="00EF65B3">
                  <w:rPr>
                    <w:noProof/>
                    <w:webHidden/>
                  </w:rPr>
                  <w:t>13</w:t>
                </w:r>
                <w:r>
                  <w:rPr>
                    <w:noProof/>
                    <w:webHidden/>
                  </w:rPr>
                  <w:fldChar w:fldCharType="end"/>
                </w:r>
              </w:hyperlink>
            </w:p>
            <w:p w14:paraId="3EE4E5F8" w14:textId="39B0E1A0" w:rsidR="00631C88" w:rsidRDefault="00631C88">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4" w:history="1">
                <w:r w:rsidRPr="00071E54">
                  <w:rPr>
                    <w:rStyle w:val="Hyperlink"/>
                    <w:noProof/>
                  </w:rPr>
                  <w:t>6.</w:t>
                </w:r>
                <w:r>
                  <w:rPr>
                    <w:rFonts w:asciiTheme="minorHAnsi" w:eastAsiaTheme="minorEastAsia" w:hAnsiTheme="minorHAnsi" w:cstheme="minorBidi"/>
                    <w:noProof/>
                    <w:kern w:val="2"/>
                    <w:sz w:val="24"/>
                    <w:szCs w:val="24"/>
                    <w:lang w:val="en-GB" w:eastAsia="en-GB"/>
                    <w14:ligatures w14:val="standardContextual"/>
                  </w:rPr>
                  <w:tab/>
                </w:r>
                <w:r w:rsidRPr="00071E54">
                  <w:rPr>
                    <w:rStyle w:val="Hyperlink"/>
                    <w:noProof/>
                  </w:rPr>
                  <w:t>PART SIX – ACTIVITIES IN PUBLIC PLACES</w:t>
                </w:r>
                <w:r>
                  <w:rPr>
                    <w:noProof/>
                    <w:webHidden/>
                  </w:rPr>
                  <w:tab/>
                </w:r>
                <w:r>
                  <w:rPr>
                    <w:noProof/>
                    <w:webHidden/>
                  </w:rPr>
                  <w:fldChar w:fldCharType="begin"/>
                </w:r>
                <w:r>
                  <w:rPr>
                    <w:noProof/>
                    <w:webHidden/>
                  </w:rPr>
                  <w:instrText xml:space="preserve"> PAGEREF _Toc176946594 \h </w:instrText>
                </w:r>
                <w:r>
                  <w:rPr>
                    <w:noProof/>
                    <w:webHidden/>
                  </w:rPr>
                </w:r>
                <w:r>
                  <w:rPr>
                    <w:noProof/>
                    <w:webHidden/>
                  </w:rPr>
                  <w:fldChar w:fldCharType="separate"/>
                </w:r>
                <w:r w:rsidR="00EF65B3">
                  <w:rPr>
                    <w:noProof/>
                    <w:webHidden/>
                  </w:rPr>
                  <w:t>18</w:t>
                </w:r>
                <w:r>
                  <w:rPr>
                    <w:noProof/>
                    <w:webHidden/>
                  </w:rPr>
                  <w:fldChar w:fldCharType="end"/>
                </w:r>
              </w:hyperlink>
            </w:p>
            <w:p w14:paraId="6E573A7A" w14:textId="4788C04C" w:rsidR="00631C88" w:rsidRDefault="00631C88">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5" w:history="1">
                <w:r w:rsidRPr="00071E54">
                  <w:rPr>
                    <w:rStyle w:val="Hyperlink"/>
                    <w:noProof/>
                  </w:rPr>
                  <w:t>7.</w:t>
                </w:r>
                <w:r>
                  <w:rPr>
                    <w:rFonts w:asciiTheme="minorHAnsi" w:eastAsiaTheme="minorEastAsia" w:hAnsiTheme="minorHAnsi" w:cstheme="minorBidi"/>
                    <w:noProof/>
                    <w:kern w:val="2"/>
                    <w:sz w:val="24"/>
                    <w:szCs w:val="24"/>
                    <w:lang w:val="en-GB" w:eastAsia="en-GB"/>
                    <w14:ligatures w14:val="standardContextual"/>
                  </w:rPr>
                  <w:tab/>
                </w:r>
                <w:r w:rsidRPr="00071E54">
                  <w:rPr>
                    <w:rStyle w:val="Hyperlink"/>
                    <w:noProof/>
                  </w:rPr>
                  <w:t>PART SEVEN – CONTROL OF ALCOHOL IN PUBLIC PLACES</w:t>
                </w:r>
                <w:r>
                  <w:rPr>
                    <w:noProof/>
                    <w:webHidden/>
                  </w:rPr>
                  <w:tab/>
                </w:r>
                <w:r>
                  <w:rPr>
                    <w:noProof/>
                    <w:webHidden/>
                  </w:rPr>
                  <w:fldChar w:fldCharType="begin"/>
                </w:r>
                <w:r>
                  <w:rPr>
                    <w:noProof/>
                    <w:webHidden/>
                  </w:rPr>
                  <w:instrText xml:space="preserve"> PAGEREF _Toc176946595 \h </w:instrText>
                </w:r>
                <w:r>
                  <w:rPr>
                    <w:noProof/>
                    <w:webHidden/>
                  </w:rPr>
                </w:r>
                <w:r>
                  <w:rPr>
                    <w:noProof/>
                    <w:webHidden/>
                  </w:rPr>
                  <w:fldChar w:fldCharType="separate"/>
                </w:r>
                <w:r w:rsidR="00EF65B3">
                  <w:rPr>
                    <w:noProof/>
                    <w:webHidden/>
                  </w:rPr>
                  <w:t>20</w:t>
                </w:r>
                <w:r>
                  <w:rPr>
                    <w:noProof/>
                    <w:webHidden/>
                  </w:rPr>
                  <w:fldChar w:fldCharType="end"/>
                </w:r>
              </w:hyperlink>
            </w:p>
            <w:p w14:paraId="236B3CEE" w14:textId="56AAE8D1" w:rsidR="00631C88" w:rsidRDefault="00631C88">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6" w:history="1">
                <w:r w:rsidRPr="00071E54">
                  <w:rPr>
                    <w:rStyle w:val="Hyperlink"/>
                    <w:noProof/>
                  </w:rPr>
                  <w:t>8.</w:t>
                </w:r>
                <w:r>
                  <w:rPr>
                    <w:rFonts w:asciiTheme="minorHAnsi" w:eastAsiaTheme="minorEastAsia" w:hAnsiTheme="minorHAnsi" w:cstheme="minorBidi"/>
                    <w:noProof/>
                    <w:kern w:val="2"/>
                    <w:sz w:val="24"/>
                    <w:szCs w:val="24"/>
                    <w:lang w:val="en-GB" w:eastAsia="en-GB"/>
                    <w14:ligatures w14:val="standardContextual"/>
                  </w:rPr>
                  <w:tab/>
                </w:r>
                <w:r w:rsidRPr="00071E54">
                  <w:rPr>
                    <w:rStyle w:val="Hyperlink"/>
                    <w:noProof/>
                  </w:rPr>
                  <w:t>PART EIGHT – RESERVES</w:t>
                </w:r>
                <w:r>
                  <w:rPr>
                    <w:noProof/>
                    <w:webHidden/>
                  </w:rPr>
                  <w:tab/>
                </w:r>
                <w:r>
                  <w:rPr>
                    <w:noProof/>
                    <w:webHidden/>
                  </w:rPr>
                  <w:fldChar w:fldCharType="begin"/>
                </w:r>
                <w:r>
                  <w:rPr>
                    <w:noProof/>
                    <w:webHidden/>
                  </w:rPr>
                  <w:instrText xml:space="preserve"> PAGEREF _Toc176946596 \h </w:instrText>
                </w:r>
                <w:r>
                  <w:rPr>
                    <w:noProof/>
                    <w:webHidden/>
                  </w:rPr>
                </w:r>
                <w:r>
                  <w:rPr>
                    <w:noProof/>
                    <w:webHidden/>
                  </w:rPr>
                  <w:fldChar w:fldCharType="separate"/>
                </w:r>
                <w:r w:rsidR="00EF65B3">
                  <w:rPr>
                    <w:noProof/>
                    <w:webHidden/>
                  </w:rPr>
                  <w:t>25</w:t>
                </w:r>
                <w:r>
                  <w:rPr>
                    <w:noProof/>
                    <w:webHidden/>
                  </w:rPr>
                  <w:fldChar w:fldCharType="end"/>
                </w:r>
              </w:hyperlink>
            </w:p>
            <w:p w14:paraId="640D2B6F" w14:textId="4280FF2A" w:rsidR="00631C88" w:rsidRDefault="00631C88">
              <w:pPr>
                <w:pStyle w:val="TOC3"/>
                <w:tabs>
                  <w:tab w:val="left" w:pos="1100"/>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7" w:history="1">
                <w:r w:rsidRPr="00071E54">
                  <w:rPr>
                    <w:rStyle w:val="Hyperlink"/>
                    <w:noProof/>
                  </w:rPr>
                  <w:t>9.</w:t>
                </w:r>
                <w:r>
                  <w:rPr>
                    <w:rFonts w:asciiTheme="minorHAnsi" w:eastAsiaTheme="minorEastAsia" w:hAnsiTheme="minorHAnsi" w:cstheme="minorBidi"/>
                    <w:noProof/>
                    <w:kern w:val="2"/>
                    <w:sz w:val="24"/>
                    <w:szCs w:val="24"/>
                    <w:lang w:val="en-GB" w:eastAsia="en-GB"/>
                    <w14:ligatures w14:val="standardContextual"/>
                  </w:rPr>
                  <w:tab/>
                </w:r>
                <w:r w:rsidRPr="00071E54">
                  <w:rPr>
                    <w:rStyle w:val="Hyperlink"/>
                    <w:noProof/>
                  </w:rPr>
                  <w:t>PART NINE – BURIAL AND CREMATION</w:t>
                </w:r>
                <w:r>
                  <w:rPr>
                    <w:noProof/>
                    <w:webHidden/>
                  </w:rPr>
                  <w:tab/>
                </w:r>
                <w:r>
                  <w:rPr>
                    <w:noProof/>
                    <w:webHidden/>
                  </w:rPr>
                  <w:fldChar w:fldCharType="begin"/>
                </w:r>
                <w:r>
                  <w:rPr>
                    <w:noProof/>
                    <w:webHidden/>
                  </w:rPr>
                  <w:instrText xml:space="preserve"> PAGEREF _Toc176946597 \h </w:instrText>
                </w:r>
                <w:r>
                  <w:rPr>
                    <w:noProof/>
                    <w:webHidden/>
                  </w:rPr>
                </w:r>
                <w:r>
                  <w:rPr>
                    <w:noProof/>
                    <w:webHidden/>
                  </w:rPr>
                  <w:fldChar w:fldCharType="separate"/>
                </w:r>
                <w:r w:rsidR="00EF65B3">
                  <w:rPr>
                    <w:noProof/>
                    <w:webHidden/>
                  </w:rPr>
                  <w:t>27</w:t>
                </w:r>
                <w:r>
                  <w:rPr>
                    <w:noProof/>
                    <w:webHidden/>
                  </w:rPr>
                  <w:fldChar w:fldCharType="end"/>
                </w:r>
              </w:hyperlink>
            </w:p>
            <w:p w14:paraId="68482B45" w14:textId="09E63272" w:rsidR="00631C88" w:rsidRDefault="00631C88">
              <w:pPr>
                <w:pStyle w:val="TOC3"/>
                <w:tabs>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8" w:history="1">
                <w:r w:rsidRPr="00071E54">
                  <w:rPr>
                    <w:rStyle w:val="Hyperlink"/>
                    <w:noProof/>
                  </w:rPr>
                  <w:t>SCHEDULE</w:t>
                </w:r>
                <w:r w:rsidRPr="00071E54">
                  <w:rPr>
                    <w:rStyle w:val="Hyperlink"/>
                    <w:noProof/>
                    <w:spacing w:val="-7"/>
                  </w:rPr>
                  <w:t xml:space="preserve"> </w:t>
                </w:r>
                <w:r w:rsidRPr="00071E54">
                  <w:rPr>
                    <w:rStyle w:val="Hyperlink"/>
                    <w:noProof/>
                  </w:rPr>
                  <w:t>A</w:t>
                </w:r>
                <w:r w:rsidRPr="00071E54">
                  <w:rPr>
                    <w:rStyle w:val="Hyperlink"/>
                    <w:noProof/>
                    <w:spacing w:val="-6"/>
                  </w:rPr>
                  <w:t xml:space="preserve"> </w:t>
                </w:r>
                <w:r w:rsidRPr="00071E54">
                  <w:rPr>
                    <w:rStyle w:val="Hyperlink"/>
                    <w:noProof/>
                  </w:rPr>
                  <w:t>–</w:t>
                </w:r>
                <w:r w:rsidRPr="00071E54">
                  <w:rPr>
                    <w:rStyle w:val="Hyperlink"/>
                    <w:noProof/>
                    <w:spacing w:val="-6"/>
                  </w:rPr>
                  <w:t xml:space="preserve"> </w:t>
                </w:r>
                <w:r w:rsidRPr="00071E54">
                  <w:rPr>
                    <w:rStyle w:val="Hyperlink"/>
                    <w:noProof/>
                  </w:rPr>
                  <w:t>PROHIBITION</w:t>
                </w:r>
                <w:r w:rsidRPr="00071E54">
                  <w:rPr>
                    <w:rStyle w:val="Hyperlink"/>
                    <w:noProof/>
                    <w:spacing w:val="-5"/>
                  </w:rPr>
                  <w:t xml:space="preserve"> </w:t>
                </w:r>
                <w:r w:rsidRPr="00071E54">
                  <w:rPr>
                    <w:rStyle w:val="Hyperlink"/>
                    <w:noProof/>
                  </w:rPr>
                  <w:t>OF</w:t>
                </w:r>
                <w:r w:rsidRPr="00071E54">
                  <w:rPr>
                    <w:rStyle w:val="Hyperlink"/>
                    <w:noProof/>
                    <w:spacing w:val="-4"/>
                  </w:rPr>
                  <w:t xml:space="preserve"> </w:t>
                </w:r>
                <w:r w:rsidRPr="00071E54">
                  <w:rPr>
                    <w:rStyle w:val="Hyperlink"/>
                    <w:noProof/>
                  </w:rPr>
                  <w:t>ALCOHOL</w:t>
                </w:r>
                <w:r w:rsidRPr="00071E54">
                  <w:rPr>
                    <w:rStyle w:val="Hyperlink"/>
                    <w:noProof/>
                    <w:spacing w:val="-4"/>
                  </w:rPr>
                  <w:t xml:space="preserve"> </w:t>
                </w:r>
                <w:r w:rsidRPr="00071E54">
                  <w:rPr>
                    <w:rStyle w:val="Hyperlink"/>
                    <w:noProof/>
                  </w:rPr>
                  <w:t>IN</w:t>
                </w:r>
                <w:r w:rsidRPr="00071E54">
                  <w:rPr>
                    <w:rStyle w:val="Hyperlink"/>
                    <w:noProof/>
                    <w:spacing w:val="-5"/>
                  </w:rPr>
                  <w:t xml:space="preserve"> </w:t>
                </w:r>
                <w:r w:rsidRPr="00071E54">
                  <w:rPr>
                    <w:rStyle w:val="Hyperlink"/>
                    <w:noProof/>
                  </w:rPr>
                  <w:t>PUBLIC</w:t>
                </w:r>
                <w:r w:rsidRPr="00071E54">
                  <w:rPr>
                    <w:rStyle w:val="Hyperlink"/>
                    <w:noProof/>
                    <w:spacing w:val="-4"/>
                  </w:rPr>
                  <w:t xml:space="preserve"> </w:t>
                </w:r>
                <w:r w:rsidRPr="00071E54">
                  <w:rPr>
                    <w:rStyle w:val="Hyperlink"/>
                    <w:noProof/>
                    <w:spacing w:val="-2"/>
                  </w:rPr>
                  <w:t>PLACES</w:t>
                </w:r>
                <w:r>
                  <w:rPr>
                    <w:noProof/>
                    <w:webHidden/>
                  </w:rPr>
                  <w:tab/>
                </w:r>
                <w:r>
                  <w:rPr>
                    <w:noProof/>
                    <w:webHidden/>
                  </w:rPr>
                  <w:fldChar w:fldCharType="begin"/>
                </w:r>
                <w:r>
                  <w:rPr>
                    <w:noProof/>
                    <w:webHidden/>
                  </w:rPr>
                  <w:instrText xml:space="preserve"> PAGEREF _Toc176946598 \h </w:instrText>
                </w:r>
                <w:r>
                  <w:rPr>
                    <w:noProof/>
                    <w:webHidden/>
                  </w:rPr>
                </w:r>
                <w:r>
                  <w:rPr>
                    <w:noProof/>
                    <w:webHidden/>
                  </w:rPr>
                  <w:fldChar w:fldCharType="separate"/>
                </w:r>
                <w:r w:rsidR="00EF65B3">
                  <w:rPr>
                    <w:noProof/>
                    <w:webHidden/>
                  </w:rPr>
                  <w:t>31</w:t>
                </w:r>
                <w:r>
                  <w:rPr>
                    <w:noProof/>
                    <w:webHidden/>
                  </w:rPr>
                  <w:fldChar w:fldCharType="end"/>
                </w:r>
              </w:hyperlink>
            </w:p>
            <w:p w14:paraId="33B0F020" w14:textId="677E92C5" w:rsidR="00631C88" w:rsidRDefault="00631C88">
              <w:pPr>
                <w:pStyle w:val="TOC3"/>
                <w:tabs>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599" w:history="1">
                <w:r w:rsidRPr="00071E54">
                  <w:rPr>
                    <w:rStyle w:val="Hyperlink"/>
                    <w:noProof/>
                  </w:rPr>
                  <w:t>SCHEDULE</w:t>
                </w:r>
                <w:r w:rsidRPr="00071E54">
                  <w:rPr>
                    <w:rStyle w:val="Hyperlink"/>
                    <w:noProof/>
                    <w:spacing w:val="-8"/>
                  </w:rPr>
                  <w:t xml:space="preserve"> </w:t>
                </w:r>
                <w:r w:rsidRPr="00071E54">
                  <w:rPr>
                    <w:rStyle w:val="Hyperlink"/>
                    <w:noProof/>
                  </w:rPr>
                  <w:t>B</w:t>
                </w:r>
                <w:r w:rsidRPr="00071E54">
                  <w:rPr>
                    <w:rStyle w:val="Hyperlink"/>
                    <w:noProof/>
                    <w:spacing w:val="-6"/>
                  </w:rPr>
                  <w:t xml:space="preserve"> </w:t>
                </w:r>
                <w:r w:rsidRPr="00071E54">
                  <w:rPr>
                    <w:rStyle w:val="Hyperlink"/>
                    <w:noProof/>
                  </w:rPr>
                  <w:t>–</w:t>
                </w:r>
                <w:r w:rsidRPr="00071E54">
                  <w:rPr>
                    <w:rStyle w:val="Hyperlink"/>
                    <w:noProof/>
                    <w:spacing w:val="-7"/>
                  </w:rPr>
                  <w:t xml:space="preserve"> </w:t>
                </w:r>
                <w:r w:rsidRPr="00071E54">
                  <w:rPr>
                    <w:rStyle w:val="Hyperlink"/>
                    <w:noProof/>
                  </w:rPr>
                  <w:t>PERMITS,</w:t>
                </w:r>
                <w:r w:rsidRPr="00071E54">
                  <w:rPr>
                    <w:rStyle w:val="Hyperlink"/>
                    <w:noProof/>
                    <w:spacing w:val="-7"/>
                  </w:rPr>
                  <w:t xml:space="preserve"> </w:t>
                </w:r>
                <w:r w:rsidRPr="00071E54">
                  <w:rPr>
                    <w:rStyle w:val="Hyperlink"/>
                    <w:noProof/>
                  </w:rPr>
                  <w:t>WRITTEN</w:t>
                </w:r>
                <w:r w:rsidRPr="00071E54">
                  <w:rPr>
                    <w:rStyle w:val="Hyperlink"/>
                    <w:noProof/>
                    <w:spacing w:val="-6"/>
                  </w:rPr>
                  <w:t xml:space="preserve"> </w:t>
                </w:r>
                <w:r w:rsidRPr="00071E54">
                  <w:rPr>
                    <w:rStyle w:val="Hyperlink"/>
                    <w:noProof/>
                  </w:rPr>
                  <w:t>AUTHORITIES</w:t>
                </w:r>
                <w:r w:rsidRPr="00071E54">
                  <w:rPr>
                    <w:rStyle w:val="Hyperlink"/>
                    <w:noProof/>
                    <w:spacing w:val="-7"/>
                  </w:rPr>
                  <w:t xml:space="preserve"> </w:t>
                </w:r>
                <w:r w:rsidRPr="00071E54">
                  <w:rPr>
                    <w:rStyle w:val="Hyperlink"/>
                    <w:noProof/>
                  </w:rPr>
                  <w:t>AND</w:t>
                </w:r>
                <w:r w:rsidRPr="00071E54">
                  <w:rPr>
                    <w:rStyle w:val="Hyperlink"/>
                    <w:noProof/>
                    <w:spacing w:val="-6"/>
                  </w:rPr>
                  <w:t xml:space="preserve"> </w:t>
                </w:r>
                <w:r w:rsidRPr="00071E54">
                  <w:rPr>
                    <w:rStyle w:val="Hyperlink"/>
                    <w:noProof/>
                    <w:spacing w:val="-2"/>
                  </w:rPr>
                  <w:t>LICENCES</w:t>
                </w:r>
                <w:r>
                  <w:rPr>
                    <w:noProof/>
                    <w:webHidden/>
                  </w:rPr>
                  <w:tab/>
                </w:r>
                <w:r>
                  <w:rPr>
                    <w:noProof/>
                    <w:webHidden/>
                  </w:rPr>
                  <w:fldChar w:fldCharType="begin"/>
                </w:r>
                <w:r>
                  <w:rPr>
                    <w:noProof/>
                    <w:webHidden/>
                  </w:rPr>
                  <w:instrText xml:space="preserve"> PAGEREF _Toc176946599 \h </w:instrText>
                </w:r>
                <w:r>
                  <w:rPr>
                    <w:noProof/>
                    <w:webHidden/>
                  </w:rPr>
                </w:r>
                <w:r>
                  <w:rPr>
                    <w:noProof/>
                    <w:webHidden/>
                  </w:rPr>
                  <w:fldChar w:fldCharType="separate"/>
                </w:r>
                <w:r w:rsidR="00EF65B3">
                  <w:rPr>
                    <w:noProof/>
                    <w:webHidden/>
                  </w:rPr>
                  <w:t>33</w:t>
                </w:r>
                <w:r>
                  <w:rPr>
                    <w:noProof/>
                    <w:webHidden/>
                  </w:rPr>
                  <w:fldChar w:fldCharType="end"/>
                </w:r>
              </w:hyperlink>
            </w:p>
            <w:p w14:paraId="25F8D158" w14:textId="2BFA61AD" w:rsidR="00631C88" w:rsidRDefault="00631C88">
              <w:pPr>
                <w:pStyle w:val="TOC3"/>
                <w:tabs>
                  <w:tab w:val="right" w:leader="dot" w:pos="9289"/>
                </w:tabs>
                <w:rPr>
                  <w:rFonts w:asciiTheme="minorHAnsi" w:eastAsiaTheme="minorEastAsia" w:hAnsiTheme="minorHAnsi" w:cstheme="minorBidi"/>
                  <w:noProof/>
                  <w:kern w:val="2"/>
                  <w:sz w:val="24"/>
                  <w:szCs w:val="24"/>
                  <w:lang w:val="en-GB" w:eastAsia="en-GB"/>
                  <w14:ligatures w14:val="standardContextual"/>
                </w:rPr>
              </w:pPr>
              <w:hyperlink w:anchor="_Toc176946600" w:history="1">
                <w:r w:rsidRPr="00071E54">
                  <w:rPr>
                    <w:rStyle w:val="Hyperlink"/>
                    <w:noProof/>
                  </w:rPr>
                  <w:t>SCHEDULE</w:t>
                </w:r>
                <w:r w:rsidRPr="00071E54">
                  <w:rPr>
                    <w:rStyle w:val="Hyperlink"/>
                    <w:noProof/>
                    <w:spacing w:val="-4"/>
                  </w:rPr>
                  <w:t xml:space="preserve"> </w:t>
                </w:r>
                <w:r w:rsidRPr="00071E54">
                  <w:rPr>
                    <w:rStyle w:val="Hyperlink"/>
                    <w:noProof/>
                  </w:rPr>
                  <w:t>C</w:t>
                </w:r>
                <w:r w:rsidRPr="00071E54">
                  <w:rPr>
                    <w:rStyle w:val="Hyperlink"/>
                    <w:noProof/>
                    <w:spacing w:val="-3"/>
                  </w:rPr>
                  <w:t xml:space="preserve"> </w:t>
                </w:r>
                <w:r w:rsidRPr="00071E54">
                  <w:rPr>
                    <w:rStyle w:val="Hyperlink"/>
                    <w:noProof/>
                  </w:rPr>
                  <w:t>–</w:t>
                </w:r>
                <w:r w:rsidRPr="00071E54">
                  <w:rPr>
                    <w:rStyle w:val="Hyperlink"/>
                    <w:noProof/>
                    <w:spacing w:val="-4"/>
                  </w:rPr>
                  <w:t xml:space="preserve"> </w:t>
                </w:r>
                <w:r w:rsidRPr="00071E54">
                  <w:rPr>
                    <w:rStyle w:val="Hyperlink"/>
                    <w:noProof/>
                    <w:spacing w:val="-2"/>
                  </w:rPr>
                  <w:t>STANDARD</w:t>
                </w:r>
                <w:r>
                  <w:rPr>
                    <w:noProof/>
                    <w:webHidden/>
                  </w:rPr>
                  <w:tab/>
                </w:r>
                <w:r>
                  <w:rPr>
                    <w:noProof/>
                    <w:webHidden/>
                  </w:rPr>
                  <w:fldChar w:fldCharType="begin"/>
                </w:r>
                <w:r>
                  <w:rPr>
                    <w:noProof/>
                    <w:webHidden/>
                  </w:rPr>
                  <w:instrText xml:space="preserve"> PAGEREF _Toc176946600 \h </w:instrText>
                </w:r>
                <w:r>
                  <w:rPr>
                    <w:noProof/>
                    <w:webHidden/>
                  </w:rPr>
                </w:r>
                <w:r>
                  <w:rPr>
                    <w:noProof/>
                    <w:webHidden/>
                  </w:rPr>
                  <w:fldChar w:fldCharType="separate"/>
                </w:r>
                <w:r w:rsidR="00EF65B3">
                  <w:rPr>
                    <w:noProof/>
                    <w:webHidden/>
                  </w:rPr>
                  <w:t>34</w:t>
                </w:r>
                <w:r>
                  <w:rPr>
                    <w:noProof/>
                    <w:webHidden/>
                  </w:rPr>
                  <w:fldChar w:fldCharType="end"/>
                </w:r>
              </w:hyperlink>
            </w:p>
            <w:p w14:paraId="7A930080" w14:textId="5583EF04" w:rsidR="009D38C4" w:rsidRDefault="009D38C4">
              <w:r w:rsidRPr="00535B26">
                <w:rPr>
                  <w:b/>
                  <w:bCs/>
                  <w:noProof/>
                </w:rPr>
                <w:fldChar w:fldCharType="end"/>
              </w:r>
            </w:p>
          </w:sdtContent>
        </w:sdt>
        <w:p w14:paraId="498B397C" w14:textId="7D48BF2E" w:rsidR="009D38C4" w:rsidRDefault="009D38C4">
          <w:pPr>
            <w:spacing w:before="0"/>
          </w:pPr>
          <w:r>
            <w:br w:type="page"/>
          </w:r>
        </w:p>
        <w:p w14:paraId="02DB1D2D" w14:textId="77777777" w:rsidR="009D38C4" w:rsidRDefault="00687C0B" w:rsidP="008132C6">
          <w:pPr>
            <w:spacing w:before="0"/>
          </w:pPr>
        </w:p>
      </w:sdtContent>
    </w:sdt>
    <w:bookmarkStart w:id="0" w:name="_Toc176946589" w:displacedByCustomXml="next"/>
    <w:sdt>
      <w:sdtPr>
        <w:rPr>
          <w:rFonts w:cs="Times New Roman"/>
          <w:b w:val="0"/>
          <w:sz w:val="22"/>
          <w:szCs w:val="22"/>
          <w:lang w:eastAsia="en-AU"/>
        </w:rPr>
        <w:alias w:val="ICSection"/>
        <w:tag w:val="2"/>
        <w:id w:val="1137294004"/>
        <w:placeholder>
          <w:docPart w:val="DefaultPlaceholder_-1854013440"/>
        </w:placeholder>
        <w15:appearance w15:val="hidden"/>
      </w:sdtPr>
      <w:sdtEndPr>
        <w:rPr>
          <w:rFonts w:cs="Arial"/>
          <w:b/>
          <w:bCs/>
          <w:sz w:val="24"/>
          <w:szCs w:val="24"/>
          <w:lang w:eastAsia="en-US"/>
        </w:rPr>
      </w:sdtEndPr>
      <w:sdtContent>
        <w:p w14:paraId="6A7A6604" w14:textId="721BAE0B" w:rsidR="0012063D" w:rsidRPr="006255BA" w:rsidRDefault="00DD3DB7" w:rsidP="008132C6">
          <w:pPr>
            <w:pStyle w:val="ICListNumber1"/>
            <w:spacing w:before="0"/>
          </w:pPr>
          <w:r w:rsidRPr="00DD3DB7">
            <w:t>PART ONE – INRODUCTION</w:t>
          </w:r>
          <w:bookmarkEnd w:id="0"/>
        </w:p>
        <w:p w14:paraId="233D9283" w14:textId="174E85F0" w:rsidR="009066BC" w:rsidRPr="009066BC" w:rsidRDefault="009066BC" w:rsidP="009066BC">
          <w:pPr>
            <w:pStyle w:val="ICListNumber2"/>
            <w:numPr>
              <w:ilvl w:val="0"/>
              <w:numId w:val="0"/>
            </w:numPr>
            <w:ind w:left="851"/>
            <w:rPr>
              <w:b/>
              <w:bCs/>
            </w:rPr>
          </w:pPr>
          <w:r w:rsidRPr="009066BC">
            <w:rPr>
              <w:b/>
              <w:bCs/>
            </w:rPr>
            <w:t>Title</w:t>
          </w:r>
        </w:p>
        <w:p w14:paraId="0188B3FF" w14:textId="7327052D" w:rsidR="00BA658D" w:rsidRDefault="001D3AFF" w:rsidP="002973E7">
          <w:pPr>
            <w:pStyle w:val="ICListNumber2"/>
            <w:jc w:val="both"/>
          </w:pPr>
          <w:r w:rsidRPr="001D3AFF">
            <w:t>The title of this Bylaw is the ‘Urban Environments Bylaw 2022’.</w:t>
          </w:r>
        </w:p>
        <w:p w14:paraId="68237131" w14:textId="571499CB" w:rsidR="004A076E" w:rsidRPr="00EC1C58" w:rsidRDefault="004A076E" w:rsidP="002973E7">
          <w:pPr>
            <w:pStyle w:val="ICListNumber2"/>
            <w:numPr>
              <w:ilvl w:val="0"/>
              <w:numId w:val="0"/>
            </w:numPr>
            <w:ind w:left="851"/>
            <w:jc w:val="both"/>
            <w:rPr>
              <w:b/>
              <w:bCs/>
            </w:rPr>
          </w:pPr>
          <w:r w:rsidRPr="00EC1C58">
            <w:rPr>
              <w:b/>
              <w:bCs/>
            </w:rPr>
            <w:t>Commencement and review date</w:t>
          </w:r>
        </w:p>
        <w:p w14:paraId="02BF7390" w14:textId="77777777" w:rsidR="00EC1C58" w:rsidRDefault="00EC1C58" w:rsidP="002973E7">
          <w:pPr>
            <w:pStyle w:val="ICListNumber2"/>
            <w:jc w:val="both"/>
          </w:pPr>
          <w:r>
            <w:t>The Urban Environments Bylaw 2022 came into effect on 1 June 2022 and will be reviewed by June 2032.</w:t>
          </w:r>
        </w:p>
        <w:p w14:paraId="21545D01" w14:textId="6629F14C" w:rsidR="004A076E" w:rsidRDefault="00EC1C58" w:rsidP="002973E7">
          <w:pPr>
            <w:pStyle w:val="ICListNumber2"/>
            <w:jc w:val="both"/>
          </w:pPr>
          <w:r>
            <w:t>The 2024 amendments came into effect on 12 September 2024.</w:t>
          </w:r>
        </w:p>
        <w:p w14:paraId="0D02BF58" w14:textId="29CAD247" w:rsidR="00EC1C58" w:rsidRPr="00835F7B" w:rsidRDefault="002503E9" w:rsidP="002973E7">
          <w:pPr>
            <w:pStyle w:val="ICListNumber2"/>
            <w:numPr>
              <w:ilvl w:val="0"/>
              <w:numId w:val="0"/>
            </w:numPr>
            <w:ind w:left="851"/>
            <w:jc w:val="both"/>
            <w:rPr>
              <w:b/>
              <w:bCs/>
            </w:rPr>
          </w:pPr>
          <w:r w:rsidRPr="00835F7B">
            <w:rPr>
              <w:b/>
              <w:bCs/>
            </w:rPr>
            <w:t>Purpose</w:t>
          </w:r>
        </w:p>
        <w:p w14:paraId="2631B551" w14:textId="47F329AD" w:rsidR="002503E9" w:rsidRDefault="00835F7B" w:rsidP="002973E7">
          <w:pPr>
            <w:pStyle w:val="ICListNumber2"/>
            <w:jc w:val="both"/>
          </w:pPr>
          <w:r w:rsidRPr="00835F7B">
            <w:t>This Bylaw has one or more of the following purposes:</w:t>
          </w:r>
        </w:p>
        <w:p w14:paraId="6BFDABDB" w14:textId="77777777" w:rsidR="009976F1" w:rsidRPr="009976F1" w:rsidRDefault="009976F1" w:rsidP="002973E7">
          <w:pPr>
            <w:pStyle w:val="ICRecList3"/>
            <w:jc w:val="both"/>
            <w:rPr>
              <w:b w:val="0"/>
              <w:bCs/>
              <w:i w:val="0"/>
              <w:iCs/>
            </w:rPr>
          </w:pPr>
          <w:r w:rsidRPr="009976F1">
            <w:rPr>
              <w:b w:val="0"/>
              <w:bCs/>
              <w:i w:val="0"/>
              <w:iCs/>
            </w:rPr>
            <w:t>To protect, promote and maintain public health and safety</w:t>
          </w:r>
        </w:p>
        <w:p w14:paraId="7DB6F46E" w14:textId="77777777" w:rsidR="009976F1" w:rsidRPr="009976F1" w:rsidRDefault="009976F1" w:rsidP="002973E7">
          <w:pPr>
            <w:pStyle w:val="ICRecList3"/>
            <w:jc w:val="both"/>
            <w:rPr>
              <w:b w:val="0"/>
              <w:bCs/>
              <w:i w:val="0"/>
              <w:iCs/>
            </w:rPr>
          </w:pPr>
          <w:r w:rsidRPr="009976F1">
            <w:rPr>
              <w:b w:val="0"/>
              <w:bCs/>
              <w:i w:val="0"/>
              <w:iCs/>
            </w:rPr>
            <w:t>To protect the public from activities that may constitute, or have the potential to constitute a nuisance</w:t>
          </w:r>
        </w:p>
        <w:p w14:paraId="6ECC142C" w14:textId="77777777" w:rsidR="009976F1" w:rsidRPr="009976F1" w:rsidRDefault="009976F1" w:rsidP="002973E7">
          <w:pPr>
            <w:pStyle w:val="ICRecList3"/>
            <w:jc w:val="both"/>
            <w:rPr>
              <w:b w:val="0"/>
              <w:bCs/>
              <w:i w:val="0"/>
              <w:iCs/>
            </w:rPr>
          </w:pPr>
          <w:r w:rsidRPr="009976F1">
            <w:rPr>
              <w:b w:val="0"/>
              <w:bCs/>
              <w:i w:val="0"/>
              <w:iCs/>
            </w:rPr>
            <w:t>To regulate the use of public places</w:t>
          </w:r>
        </w:p>
        <w:p w14:paraId="262ED1B3" w14:textId="77777777" w:rsidR="009976F1" w:rsidRPr="009976F1" w:rsidRDefault="009976F1" w:rsidP="002973E7">
          <w:pPr>
            <w:pStyle w:val="ICRecList3"/>
            <w:jc w:val="both"/>
            <w:rPr>
              <w:b w:val="0"/>
              <w:bCs/>
              <w:i w:val="0"/>
              <w:iCs/>
            </w:rPr>
          </w:pPr>
          <w:r w:rsidRPr="009976F1">
            <w:rPr>
              <w:b w:val="0"/>
              <w:bCs/>
              <w:i w:val="0"/>
              <w:iCs/>
            </w:rPr>
            <w:t>To regulate the keeping of animals and poultry</w:t>
          </w:r>
        </w:p>
        <w:p w14:paraId="6D2F814A" w14:textId="77777777" w:rsidR="009976F1" w:rsidRPr="009976F1" w:rsidRDefault="009976F1" w:rsidP="002973E7">
          <w:pPr>
            <w:pStyle w:val="ICRecList3"/>
            <w:jc w:val="both"/>
            <w:rPr>
              <w:b w:val="0"/>
              <w:bCs/>
              <w:i w:val="0"/>
              <w:iCs/>
            </w:rPr>
          </w:pPr>
          <w:r w:rsidRPr="009976F1">
            <w:rPr>
              <w:b w:val="0"/>
              <w:bCs/>
              <w:i w:val="0"/>
              <w:iCs/>
            </w:rPr>
            <w:t>To minimise the potential for disorder or offensive behaviour, including controlling the bringing of alcohol into specified public places and the consumption and possession of alcohol in those public places</w:t>
          </w:r>
        </w:p>
        <w:p w14:paraId="527FD5BD" w14:textId="77777777" w:rsidR="009976F1" w:rsidRPr="009976F1" w:rsidRDefault="009976F1" w:rsidP="002973E7">
          <w:pPr>
            <w:pStyle w:val="ICRecList3"/>
            <w:jc w:val="both"/>
            <w:rPr>
              <w:b w:val="0"/>
              <w:bCs/>
              <w:i w:val="0"/>
              <w:iCs/>
            </w:rPr>
          </w:pPr>
          <w:r w:rsidRPr="009976F1">
            <w:rPr>
              <w:b w:val="0"/>
              <w:bCs/>
              <w:i w:val="0"/>
              <w:iCs/>
            </w:rPr>
            <w:t>To regulate trading in public places, including soliciting donations and busking and begging</w:t>
          </w:r>
        </w:p>
        <w:p w14:paraId="0D379632" w14:textId="77777777" w:rsidR="009976F1" w:rsidRPr="009976F1" w:rsidRDefault="009976F1" w:rsidP="002973E7">
          <w:pPr>
            <w:pStyle w:val="ICRecList3"/>
            <w:jc w:val="both"/>
            <w:rPr>
              <w:b w:val="0"/>
              <w:bCs/>
              <w:i w:val="0"/>
              <w:iCs/>
            </w:rPr>
          </w:pPr>
          <w:r w:rsidRPr="009976F1">
            <w:rPr>
              <w:b w:val="0"/>
              <w:bCs/>
              <w:i w:val="0"/>
              <w:iCs/>
            </w:rPr>
            <w:t>To manage activities within Nelson’s parks and reserves, including Nelson’s cemeteries</w:t>
          </w:r>
        </w:p>
        <w:p w14:paraId="2889AA2C" w14:textId="77777777" w:rsidR="009976F1" w:rsidRPr="009976F1" w:rsidRDefault="009976F1" w:rsidP="002973E7">
          <w:pPr>
            <w:pStyle w:val="ICRecList3"/>
            <w:jc w:val="both"/>
            <w:rPr>
              <w:b w:val="0"/>
              <w:bCs/>
              <w:i w:val="0"/>
              <w:iCs/>
            </w:rPr>
          </w:pPr>
          <w:r w:rsidRPr="009976F1">
            <w:rPr>
              <w:b w:val="0"/>
              <w:bCs/>
              <w:i w:val="0"/>
              <w:iCs/>
            </w:rPr>
            <w:t>To promote the display of street numbers on buildings.</w:t>
          </w:r>
        </w:p>
        <w:p w14:paraId="512DCF00" w14:textId="0CC9AB76" w:rsidR="00835F7B" w:rsidRPr="00820B4D" w:rsidRDefault="00FA5503" w:rsidP="002973E7">
          <w:pPr>
            <w:pStyle w:val="ICListNumber2"/>
            <w:numPr>
              <w:ilvl w:val="0"/>
              <w:numId w:val="0"/>
            </w:numPr>
            <w:ind w:left="851"/>
            <w:jc w:val="both"/>
            <w:rPr>
              <w:b/>
              <w:bCs/>
            </w:rPr>
          </w:pPr>
          <w:r w:rsidRPr="00820B4D">
            <w:rPr>
              <w:b/>
              <w:bCs/>
            </w:rPr>
            <w:t>Exemption</w:t>
          </w:r>
        </w:p>
        <w:p w14:paraId="798B070B" w14:textId="5384FDE5" w:rsidR="00FA5503" w:rsidRDefault="00820B4D" w:rsidP="002973E7">
          <w:pPr>
            <w:pStyle w:val="ICListNumber2"/>
            <w:jc w:val="both"/>
          </w:pPr>
          <w:r w:rsidRPr="00820B4D">
            <w:t>Nothing in this Bylaw shall prevent or restrict iwi from carrying out activities which are provided for in the legislation enacting their individual Deeds of Settlement.</w:t>
          </w:r>
        </w:p>
        <w:p w14:paraId="0165D171" w14:textId="71FB2EA8" w:rsidR="00820B4D" w:rsidRPr="00B36E19" w:rsidRDefault="00C306E9" w:rsidP="002973E7">
          <w:pPr>
            <w:pStyle w:val="ICListNumber2"/>
            <w:numPr>
              <w:ilvl w:val="0"/>
              <w:numId w:val="0"/>
            </w:numPr>
            <w:ind w:left="851"/>
            <w:jc w:val="both"/>
            <w:rPr>
              <w:b/>
              <w:bCs/>
            </w:rPr>
          </w:pPr>
          <w:r w:rsidRPr="00B36E19">
            <w:rPr>
              <w:b/>
              <w:bCs/>
            </w:rPr>
            <w:t>Breach of Bylaw</w:t>
          </w:r>
        </w:p>
        <w:p w14:paraId="121FBC38" w14:textId="77777777" w:rsidR="00B36E19" w:rsidRDefault="00B36E19" w:rsidP="002973E7">
          <w:pPr>
            <w:pStyle w:val="ICListNumber2"/>
            <w:jc w:val="both"/>
          </w:pPr>
          <w:r>
            <w:t>Any person who breaches this Bylaw must, on verbal or written request by an Enforcement Officer, immediately stop the activity.</w:t>
          </w:r>
        </w:p>
        <w:p w14:paraId="6142C3D3" w14:textId="6B2C8237" w:rsidR="00C306E9" w:rsidRDefault="00B36E19" w:rsidP="002973E7">
          <w:pPr>
            <w:pStyle w:val="ICListNumber2"/>
            <w:jc w:val="both"/>
          </w:pPr>
          <w:r>
            <w:t>Any person failing to promptly comply with a request under clause 1.6 commits a further offence against this Bylaw.</w:t>
          </w:r>
        </w:p>
        <w:p w14:paraId="746DF59B" w14:textId="3E4FAA06" w:rsidR="0012063D" w:rsidRPr="006255BA" w:rsidRDefault="00BE3F97" w:rsidP="002973E7">
          <w:pPr>
            <w:pStyle w:val="ICListNumber1"/>
            <w:jc w:val="both"/>
          </w:pPr>
          <w:bookmarkStart w:id="1" w:name="_Toc176946590"/>
          <w:r w:rsidRPr="00BE3F97">
            <w:lastRenderedPageBreak/>
            <w:t>PART TWO – DEFINITIONS</w:t>
          </w:r>
          <w:bookmarkEnd w:id="1"/>
        </w:p>
        <w:p w14:paraId="4D6D45B4" w14:textId="77777777" w:rsidR="00D965CA" w:rsidRPr="009D38C4" w:rsidRDefault="00D965CA" w:rsidP="002973E7">
          <w:pPr>
            <w:pStyle w:val="ListParagraph"/>
            <w:widowControl w:val="0"/>
            <w:numPr>
              <w:ilvl w:val="0"/>
              <w:numId w:val="4"/>
            </w:numPr>
            <w:tabs>
              <w:tab w:val="left" w:pos="1518"/>
            </w:tabs>
            <w:kinsoku w:val="0"/>
            <w:overflowPunct w:val="0"/>
            <w:autoSpaceDE w:val="0"/>
            <w:autoSpaceDN w:val="0"/>
            <w:adjustRightInd w:val="0"/>
            <w:spacing w:before="175" w:after="0" w:line="285" w:lineRule="auto"/>
            <w:ind w:right="277"/>
            <w:contextualSpacing w:val="0"/>
            <w:jc w:val="both"/>
            <w:outlineLvl w:val="9"/>
            <w:rPr>
              <w:rFonts w:ascii="Symbol" w:hAnsi="Symbol" w:cs="Symbol"/>
              <w:color w:val="000000"/>
              <w:szCs w:val="22"/>
            </w:rPr>
          </w:pPr>
          <w:r w:rsidRPr="009D38C4">
            <w:rPr>
              <w:b/>
              <w:bCs/>
              <w:szCs w:val="22"/>
            </w:rPr>
            <w:t xml:space="preserve">Advertisement </w:t>
          </w:r>
          <w:r w:rsidRPr="009D38C4">
            <w:rPr>
              <w:szCs w:val="22"/>
            </w:rPr>
            <w:t>means any banner, placard, poster, or other material bearing any writing or</w:t>
          </w:r>
          <w:r w:rsidRPr="009D38C4">
            <w:rPr>
              <w:spacing w:val="-1"/>
              <w:szCs w:val="22"/>
            </w:rPr>
            <w:t xml:space="preserve"> </w:t>
          </w:r>
          <w:r w:rsidRPr="009D38C4">
            <w:rPr>
              <w:szCs w:val="22"/>
            </w:rPr>
            <w:t>pictorial representation which advertises</w:t>
          </w:r>
          <w:r w:rsidRPr="009D38C4">
            <w:rPr>
              <w:spacing w:val="-1"/>
              <w:szCs w:val="22"/>
            </w:rPr>
            <w:t xml:space="preserve"> </w:t>
          </w:r>
          <w:r w:rsidRPr="009D38C4">
            <w:rPr>
              <w:szCs w:val="22"/>
            </w:rPr>
            <w:t>a product or</w:t>
          </w:r>
          <w:r w:rsidRPr="009D38C4">
            <w:rPr>
              <w:spacing w:val="-4"/>
              <w:szCs w:val="22"/>
            </w:rPr>
            <w:t xml:space="preserve"> </w:t>
          </w:r>
          <w:r w:rsidRPr="009D38C4">
            <w:rPr>
              <w:szCs w:val="22"/>
            </w:rPr>
            <w:t>service,</w:t>
          </w:r>
          <w:r w:rsidRPr="009D38C4">
            <w:rPr>
              <w:spacing w:val="-6"/>
              <w:szCs w:val="22"/>
            </w:rPr>
            <w:t xml:space="preserve"> </w:t>
          </w:r>
          <w:r w:rsidRPr="009D38C4">
            <w:rPr>
              <w:szCs w:val="22"/>
            </w:rPr>
            <w:t>disseminates news</w:t>
          </w:r>
          <w:r w:rsidRPr="009D38C4">
            <w:rPr>
              <w:spacing w:val="-3"/>
              <w:szCs w:val="22"/>
            </w:rPr>
            <w:t xml:space="preserve"> </w:t>
          </w:r>
          <w:r w:rsidRPr="009D38C4">
            <w:rPr>
              <w:szCs w:val="22"/>
            </w:rPr>
            <w:t>or</w:t>
          </w:r>
          <w:r w:rsidRPr="009D38C4">
            <w:rPr>
              <w:spacing w:val="-6"/>
              <w:szCs w:val="22"/>
            </w:rPr>
            <w:t xml:space="preserve"> </w:t>
          </w:r>
          <w:r w:rsidRPr="009D38C4">
            <w:rPr>
              <w:szCs w:val="22"/>
            </w:rPr>
            <w:t>any</w:t>
          </w:r>
          <w:r w:rsidRPr="009D38C4">
            <w:rPr>
              <w:spacing w:val="-3"/>
              <w:szCs w:val="22"/>
            </w:rPr>
            <w:t xml:space="preserve"> </w:t>
          </w:r>
          <w:r w:rsidRPr="009D38C4">
            <w:rPr>
              <w:szCs w:val="22"/>
            </w:rPr>
            <w:t>other</w:t>
          </w:r>
          <w:r w:rsidRPr="009D38C4">
            <w:rPr>
              <w:spacing w:val="-6"/>
              <w:szCs w:val="22"/>
            </w:rPr>
            <w:t xml:space="preserve"> </w:t>
          </w:r>
          <w:r w:rsidRPr="009D38C4">
            <w:rPr>
              <w:szCs w:val="22"/>
            </w:rPr>
            <w:t>information,</w:t>
          </w:r>
          <w:r w:rsidRPr="009D38C4">
            <w:rPr>
              <w:spacing w:val="-6"/>
              <w:szCs w:val="22"/>
            </w:rPr>
            <w:t xml:space="preserve"> </w:t>
          </w:r>
          <w:r w:rsidRPr="009D38C4">
            <w:rPr>
              <w:szCs w:val="22"/>
            </w:rPr>
            <w:t>or</w:t>
          </w:r>
          <w:r w:rsidRPr="009D38C4">
            <w:rPr>
              <w:spacing w:val="-6"/>
              <w:szCs w:val="22"/>
            </w:rPr>
            <w:t xml:space="preserve"> </w:t>
          </w:r>
          <w:r w:rsidRPr="009D38C4">
            <w:rPr>
              <w:szCs w:val="22"/>
            </w:rPr>
            <w:t>is</w:t>
          </w:r>
          <w:r w:rsidRPr="009D38C4">
            <w:rPr>
              <w:spacing w:val="-2"/>
              <w:szCs w:val="22"/>
            </w:rPr>
            <w:t xml:space="preserve"> </w:t>
          </w:r>
          <w:r w:rsidRPr="009D38C4">
            <w:rPr>
              <w:szCs w:val="22"/>
            </w:rPr>
            <w:t>a</w:t>
          </w:r>
          <w:r w:rsidRPr="009D38C4">
            <w:rPr>
              <w:spacing w:val="-3"/>
              <w:szCs w:val="22"/>
            </w:rPr>
            <w:t xml:space="preserve"> </w:t>
          </w:r>
          <w:r w:rsidRPr="009D38C4">
            <w:rPr>
              <w:szCs w:val="22"/>
            </w:rPr>
            <w:t>decoration or personal promotion.</w:t>
          </w:r>
        </w:p>
        <w:p w14:paraId="7417E5BA" w14:textId="77777777" w:rsidR="00D965CA" w:rsidRPr="009D38C4" w:rsidRDefault="00D965CA" w:rsidP="002973E7">
          <w:pPr>
            <w:pStyle w:val="ListParagraph"/>
            <w:widowControl w:val="0"/>
            <w:numPr>
              <w:ilvl w:val="0"/>
              <w:numId w:val="4"/>
            </w:numPr>
            <w:tabs>
              <w:tab w:val="left" w:pos="1518"/>
            </w:tabs>
            <w:kinsoku w:val="0"/>
            <w:overflowPunct w:val="0"/>
            <w:autoSpaceDE w:val="0"/>
            <w:autoSpaceDN w:val="0"/>
            <w:adjustRightInd w:val="0"/>
            <w:spacing w:before="128" w:after="0" w:line="285" w:lineRule="auto"/>
            <w:ind w:right="270"/>
            <w:contextualSpacing w:val="0"/>
            <w:jc w:val="both"/>
            <w:outlineLvl w:val="9"/>
            <w:rPr>
              <w:rFonts w:ascii="Symbol" w:hAnsi="Symbol" w:cs="Symbol"/>
              <w:color w:val="000000"/>
              <w:spacing w:val="-2"/>
              <w:szCs w:val="22"/>
            </w:rPr>
          </w:pPr>
          <w:r w:rsidRPr="009D38C4">
            <w:rPr>
              <w:b/>
              <w:bCs/>
              <w:szCs w:val="22"/>
            </w:rPr>
            <w:t>Alcohol</w:t>
          </w:r>
          <w:r w:rsidRPr="009D38C4">
            <w:rPr>
              <w:b/>
              <w:bCs/>
              <w:spacing w:val="-3"/>
              <w:szCs w:val="22"/>
            </w:rPr>
            <w:t xml:space="preserve"> </w:t>
          </w:r>
          <w:r w:rsidRPr="009D38C4">
            <w:rPr>
              <w:szCs w:val="22"/>
            </w:rPr>
            <w:t>has</w:t>
          </w:r>
          <w:r w:rsidRPr="009D38C4">
            <w:rPr>
              <w:spacing w:val="-4"/>
              <w:szCs w:val="22"/>
            </w:rPr>
            <w:t xml:space="preserve"> </w:t>
          </w:r>
          <w:r w:rsidRPr="009D38C4">
            <w:rPr>
              <w:szCs w:val="22"/>
            </w:rPr>
            <w:t>the</w:t>
          </w:r>
          <w:r w:rsidRPr="009D38C4">
            <w:rPr>
              <w:spacing w:val="-5"/>
              <w:szCs w:val="22"/>
            </w:rPr>
            <w:t xml:space="preserve"> </w:t>
          </w:r>
          <w:r w:rsidRPr="009D38C4">
            <w:rPr>
              <w:szCs w:val="22"/>
            </w:rPr>
            <w:t>meaning</w:t>
          </w:r>
          <w:r w:rsidRPr="009D38C4">
            <w:rPr>
              <w:spacing w:val="-3"/>
              <w:szCs w:val="22"/>
            </w:rPr>
            <w:t xml:space="preserve"> </w:t>
          </w:r>
          <w:r w:rsidRPr="009D38C4">
            <w:rPr>
              <w:szCs w:val="22"/>
            </w:rPr>
            <w:t>given</w:t>
          </w:r>
          <w:r w:rsidRPr="009D38C4">
            <w:rPr>
              <w:spacing w:val="-3"/>
              <w:szCs w:val="22"/>
            </w:rPr>
            <w:t xml:space="preserve"> </w:t>
          </w:r>
          <w:r w:rsidRPr="009D38C4">
            <w:rPr>
              <w:szCs w:val="22"/>
            </w:rPr>
            <w:t>to</w:t>
          </w:r>
          <w:r w:rsidRPr="009D38C4">
            <w:rPr>
              <w:spacing w:val="-2"/>
              <w:szCs w:val="22"/>
            </w:rPr>
            <w:t xml:space="preserve"> </w:t>
          </w:r>
          <w:r w:rsidRPr="009D38C4">
            <w:rPr>
              <w:szCs w:val="22"/>
            </w:rPr>
            <w:t>it</w:t>
          </w:r>
          <w:r w:rsidRPr="009D38C4">
            <w:rPr>
              <w:spacing w:val="-3"/>
              <w:szCs w:val="22"/>
            </w:rPr>
            <w:t xml:space="preserve"> </w:t>
          </w:r>
          <w:r w:rsidRPr="009D38C4">
            <w:rPr>
              <w:szCs w:val="22"/>
            </w:rPr>
            <w:t>in</w:t>
          </w:r>
          <w:r w:rsidRPr="009D38C4">
            <w:rPr>
              <w:spacing w:val="-2"/>
              <w:szCs w:val="22"/>
            </w:rPr>
            <w:t xml:space="preserve"> </w:t>
          </w:r>
          <w:r w:rsidRPr="009D38C4">
            <w:rPr>
              <w:szCs w:val="22"/>
            </w:rPr>
            <w:t>the</w:t>
          </w:r>
          <w:r w:rsidRPr="009D38C4">
            <w:rPr>
              <w:spacing w:val="-5"/>
              <w:szCs w:val="22"/>
            </w:rPr>
            <w:t xml:space="preserve"> </w:t>
          </w:r>
          <w:r w:rsidRPr="009D38C4">
            <w:rPr>
              <w:szCs w:val="22"/>
            </w:rPr>
            <w:t>Sale and</w:t>
          </w:r>
          <w:r w:rsidRPr="009D38C4">
            <w:rPr>
              <w:spacing w:val="-3"/>
              <w:szCs w:val="22"/>
            </w:rPr>
            <w:t xml:space="preserve"> </w:t>
          </w:r>
          <w:r w:rsidRPr="009D38C4">
            <w:rPr>
              <w:szCs w:val="22"/>
            </w:rPr>
            <w:t>Supply</w:t>
          </w:r>
          <w:r w:rsidRPr="009D38C4">
            <w:rPr>
              <w:spacing w:val="-4"/>
              <w:szCs w:val="22"/>
            </w:rPr>
            <w:t xml:space="preserve"> </w:t>
          </w:r>
          <w:r w:rsidRPr="009D38C4">
            <w:rPr>
              <w:szCs w:val="22"/>
            </w:rPr>
            <w:t>of</w:t>
          </w:r>
          <w:r w:rsidRPr="009D38C4">
            <w:rPr>
              <w:spacing w:val="-5"/>
              <w:szCs w:val="22"/>
            </w:rPr>
            <w:t xml:space="preserve"> </w:t>
          </w:r>
          <w:r w:rsidRPr="009D38C4">
            <w:rPr>
              <w:szCs w:val="22"/>
            </w:rPr>
            <w:t>Alcohol</w:t>
          </w:r>
          <w:r w:rsidRPr="009D38C4">
            <w:rPr>
              <w:spacing w:val="-1"/>
              <w:szCs w:val="22"/>
            </w:rPr>
            <w:t xml:space="preserve"> </w:t>
          </w:r>
          <w:r w:rsidRPr="009D38C4">
            <w:rPr>
              <w:szCs w:val="22"/>
            </w:rPr>
            <w:t xml:space="preserve">Act </w:t>
          </w:r>
          <w:r w:rsidRPr="009D38C4">
            <w:rPr>
              <w:spacing w:val="-2"/>
              <w:szCs w:val="22"/>
            </w:rPr>
            <w:t>2012.</w:t>
          </w:r>
        </w:p>
        <w:p w14:paraId="53D4FA85" w14:textId="77777777" w:rsidR="00D965CA" w:rsidRPr="009D38C4" w:rsidRDefault="00D965CA" w:rsidP="00832495">
          <w:pPr>
            <w:pStyle w:val="ListParagraph"/>
            <w:widowControl w:val="0"/>
            <w:numPr>
              <w:ilvl w:val="0"/>
              <w:numId w:val="4"/>
            </w:numPr>
            <w:tabs>
              <w:tab w:val="left" w:pos="1518"/>
            </w:tabs>
            <w:kinsoku w:val="0"/>
            <w:overflowPunct w:val="0"/>
            <w:autoSpaceDE w:val="0"/>
            <w:autoSpaceDN w:val="0"/>
            <w:adjustRightInd w:val="0"/>
            <w:spacing w:before="122" w:after="0" w:line="285" w:lineRule="auto"/>
            <w:ind w:right="113"/>
            <w:contextualSpacing w:val="0"/>
            <w:jc w:val="both"/>
            <w:outlineLvl w:val="9"/>
            <w:rPr>
              <w:rFonts w:ascii="Symbol" w:hAnsi="Symbol" w:cs="Symbol"/>
              <w:color w:val="000000"/>
              <w:szCs w:val="22"/>
            </w:rPr>
          </w:pPr>
          <w:r w:rsidRPr="009D38C4">
            <w:rPr>
              <w:b/>
              <w:bCs/>
              <w:szCs w:val="22"/>
            </w:rPr>
            <w:t xml:space="preserve">Authorised Officer </w:t>
          </w:r>
          <w:r w:rsidRPr="009D38C4">
            <w:rPr>
              <w:szCs w:val="22"/>
            </w:rPr>
            <w:t>means any member of the staff of the Council, a Police</w:t>
          </w:r>
          <w:r w:rsidRPr="009D38C4">
            <w:rPr>
              <w:spacing w:val="-4"/>
              <w:szCs w:val="22"/>
            </w:rPr>
            <w:t xml:space="preserve"> </w:t>
          </w:r>
          <w:r w:rsidRPr="009D38C4">
            <w:rPr>
              <w:szCs w:val="22"/>
            </w:rPr>
            <w:t>Officer</w:t>
          </w:r>
          <w:r w:rsidRPr="009D38C4">
            <w:rPr>
              <w:spacing w:val="-4"/>
              <w:szCs w:val="22"/>
            </w:rPr>
            <w:t xml:space="preserve"> </w:t>
          </w:r>
          <w:r w:rsidRPr="009D38C4">
            <w:rPr>
              <w:szCs w:val="22"/>
            </w:rPr>
            <w:t>or</w:t>
          </w:r>
          <w:r w:rsidRPr="009D38C4">
            <w:rPr>
              <w:spacing w:val="-6"/>
              <w:szCs w:val="22"/>
            </w:rPr>
            <w:t xml:space="preserve"> </w:t>
          </w:r>
          <w:r w:rsidRPr="009D38C4">
            <w:rPr>
              <w:szCs w:val="22"/>
            </w:rPr>
            <w:t>any</w:t>
          </w:r>
          <w:r w:rsidRPr="009D38C4">
            <w:rPr>
              <w:spacing w:val="-3"/>
              <w:szCs w:val="22"/>
            </w:rPr>
            <w:t xml:space="preserve"> </w:t>
          </w:r>
          <w:r w:rsidRPr="009D38C4">
            <w:rPr>
              <w:szCs w:val="22"/>
            </w:rPr>
            <w:t>other</w:t>
          </w:r>
          <w:r w:rsidRPr="009D38C4">
            <w:rPr>
              <w:spacing w:val="-3"/>
              <w:szCs w:val="22"/>
            </w:rPr>
            <w:t xml:space="preserve"> </w:t>
          </w:r>
          <w:r w:rsidRPr="009D38C4">
            <w:rPr>
              <w:szCs w:val="22"/>
            </w:rPr>
            <w:t>person</w:t>
          </w:r>
          <w:r w:rsidRPr="009D38C4">
            <w:rPr>
              <w:spacing w:val="-4"/>
              <w:szCs w:val="22"/>
            </w:rPr>
            <w:t xml:space="preserve"> </w:t>
          </w:r>
          <w:r w:rsidRPr="009D38C4">
            <w:rPr>
              <w:szCs w:val="22"/>
            </w:rPr>
            <w:t>appointed</w:t>
          </w:r>
          <w:r w:rsidRPr="009D38C4">
            <w:rPr>
              <w:spacing w:val="-4"/>
              <w:szCs w:val="22"/>
            </w:rPr>
            <w:t xml:space="preserve"> </w:t>
          </w:r>
          <w:r w:rsidRPr="009D38C4">
            <w:rPr>
              <w:szCs w:val="22"/>
            </w:rPr>
            <w:t>by</w:t>
          </w:r>
          <w:r w:rsidRPr="009D38C4">
            <w:rPr>
              <w:spacing w:val="-3"/>
              <w:szCs w:val="22"/>
            </w:rPr>
            <w:t xml:space="preserve"> </w:t>
          </w:r>
          <w:r w:rsidRPr="009D38C4">
            <w:rPr>
              <w:szCs w:val="22"/>
            </w:rPr>
            <w:t>the</w:t>
          </w:r>
          <w:r w:rsidRPr="009D38C4">
            <w:rPr>
              <w:spacing w:val="-6"/>
              <w:szCs w:val="22"/>
            </w:rPr>
            <w:t xml:space="preserve"> </w:t>
          </w:r>
          <w:r w:rsidRPr="009D38C4">
            <w:rPr>
              <w:szCs w:val="22"/>
            </w:rPr>
            <w:t>Council</w:t>
          </w:r>
          <w:r w:rsidRPr="009D38C4">
            <w:rPr>
              <w:spacing w:val="-4"/>
              <w:szCs w:val="22"/>
            </w:rPr>
            <w:t xml:space="preserve"> </w:t>
          </w:r>
          <w:r w:rsidRPr="009D38C4">
            <w:rPr>
              <w:szCs w:val="22"/>
            </w:rPr>
            <w:t>to</w:t>
          </w:r>
          <w:r w:rsidRPr="009D38C4">
            <w:rPr>
              <w:spacing w:val="-6"/>
              <w:szCs w:val="22"/>
            </w:rPr>
            <w:t xml:space="preserve"> </w:t>
          </w:r>
          <w:r w:rsidRPr="009D38C4">
            <w:rPr>
              <w:szCs w:val="22"/>
            </w:rPr>
            <w:t>act</w:t>
          </w:r>
          <w:r w:rsidRPr="009D38C4">
            <w:rPr>
              <w:spacing w:val="-2"/>
              <w:szCs w:val="22"/>
            </w:rPr>
            <w:t xml:space="preserve"> </w:t>
          </w:r>
          <w:r w:rsidRPr="009D38C4">
            <w:rPr>
              <w:szCs w:val="22"/>
            </w:rPr>
            <w:t>on</w:t>
          </w:r>
          <w:r w:rsidRPr="009D38C4">
            <w:rPr>
              <w:spacing w:val="-4"/>
              <w:szCs w:val="22"/>
            </w:rPr>
            <w:t xml:space="preserve"> </w:t>
          </w:r>
          <w:r w:rsidRPr="009D38C4">
            <w:rPr>
              <w:szCs w:val="22"/>
            </w:rPr>
            <w:t>its behalf and within its authority.</w:t>
          </w:r>
        </w:p>
        <w:p w14:paraId="2C9B942A" w14:textId="77777777" w:rsidR="00D965CA" w:rsidRPr="009D38C4" w:rsidRDefault="00D965CA" w:rsidP="00832495">
          <w:pPr>
            <w:pStyle w:val="ListParagraph"/>
            <w:widowControl w:val="0"/>
            <w:numPr>
              <w:ilvl w:val="0"/>
              <w:numId w:val="4"/>
            </w:numPr>
            <w:tabs>
              <w:tab w:val="left" w:pos="1518"/>
            </w:tabs>
            <w:kinsoku w:val="0"/>
            <w:overflowPunct w:val="0"/>
            <w:autoSpaceDE w:val="0"/>
            <w:autoSpaceDN w:val="0"/>
            <w:adjustRightInd w:val="0"/>
            <w:spacing w:before="123" w:after="0"/>
            <w:ind w:right="113"/>
            <w:contextualSpacing w:val="0"/>
            <w:jc w:val="both"/>
            <w:outlineLvl w:val="9"/>
            <w:rPr>
              <w:rFonts w:ascii="Symbol" w:hAnsi="Symbol" w:cs="Symbol"/>
              <w:color w:val="000000"/>
              <w:spacing w:val="-2"/>
              <w:szCs w:val="22"/>
            </w:rPr>
          </w:pPr>
          <w:r w:rsidRPr="009D38C4">
            <w:rPr>
              <w:b/>
              <w:bCs/>
              <w:szCs w:val="22"/>
            </w:rPr>
            <w:t>Begging</w:t>
          </w:r>
          <w:r w:rsidRPr="009D38C4">
            <w:rPr>
              <w:b/>
              <w:bCs/>
              <w:spacing w:val="-1"/>
              <w:szCs w:val="22"/>
            </w:rPr>
            <w:t xml:space="preserve"> </w:t>
          </w:r>
          <w:r w:rsidRPr="009D38C4">
            <w:rPr>
              <w:szCs w:val="22"/>
            </w:rPr>
            <w:t>means</w:t>
          </w:r>
          <w:r w:rsidRPr="009D38C4">
            <w:rPr>
              <w:spacing w:val="-6"/>
              <w:szCs w:val="22"/>
            </w:rPr>
            <w:t xml:space="preserve"> </w:t>
          </w:r>
          <w:r w:rsidRPr="009D38C4">
            <w:rPr>
              <w:szCs w:val="22"/>
            </w:rPr>
            <w:t>soliciting</w:t>
          </w:r>
          <w:r w:rsidRPr="009D38C4">
            <w:rPr>
              <w:spacing w:val="-4"/>
              <w:szCs w:val="22"/>
            </w:rPr>
            <w:t xml:space="preserve"> </w:t>
          </w:r>
          <w:r w:rsidRPr="009D38C4">
            <w:rPr>
              <w:szCs w:val="22"/>
            </w:rPr>
            <w:t>donations</w:t>
          </w:r>
          <w:r w:rsidRPr="009D38C4">
            <w:rPr>
              <w:spacing w:val="-3"/>
              <w:szCs w:val="22"/>
            </w:rPr>
            <w:t xml:space="preserve"> </w:t>
          </w:r>
          <w:r w:rsidRPr="009D38C4">
            <w:rPr>
              <w:szCs w:val="22"/>
            </w:rPr>
            <w:t>or</w:t>
          </w:r>
          <w:r w:rsidRPr="009D38C4">
            <w:rPr>
              <w:spacing w:val="-6"/>
              <w:szCs w:val="22"/>
            </w:rPr>
            <w:t xml:space="preserve"> </w:t>
          </w:r>
          <w:r w:rsidRPr="009D38C4">
            <w:rPr>
              <w:szCs w:val="22"/>
            </w:rPr>
            <w:t>goods of</w:t>
          </w:r>
          <w:r w:rsidRPr="009D38C4">
            <w:rPr>
              <w:spacing w:val="-6"/>
              <w:szCs w:val="22"/>
            </w:rPr>
            <w:t xml:space="preserve"> </w:t>
          </w:r>
          <w:r w:rsidRPr="009D38C4">
            <w:rPr>
              <w:szCs w:val="22"/>
            </w:rPr>
            <w:t>any</w:t>
          </w:r>
          <w:r w:rsidRPr="009D38C4">
            <w:rPr>
              <w:spacing w:val="-5"/>
              <w:szCs w:val="22"/>
            </w:rPr>
            <w:t xml:space="preserve"> </w:t>
          </w:r>
          <w:r w:rsidRPr="009D38C4">
            <w:rPr>
              <w:szCs w:val="22"/>
            </w:rPr>
            <w:t>kind</w:t>
          </w:r>
          <w:r w:rsidRPr="009D38C4">
            <w:rPr>
              <w:spacing w:val="-4"/>
              <w:szCs w:val="22"/>
            </w:rPr>
            <w:t xml:space="preserve"> </w:t>
          </w:r>
          <w:r w:rsidRPr="009D38C4">
            <w:rPr>
              <w:szCs w:val="22"/>
            </w:rPr>
            <w:t>for</w:t>
          </w:r>
          <w:r w:rsidRPr="009D38C4">
            <w:rPr>
              <w:spacing w:val="-6"/>
              <w:szCs w:val="22"/>
            </w:rPr>
            <w:t xml:space="preserve"> </w:t>
          </w:r>
          <w:r w:rsidRPr="009D38C4">
            <w:rPr>
              <w:szCs w:val="22"/>
            </w:rPr>
            <w:t xml:space="preserve">private </w:t>
          </w:r>
          <w:r w:rsidRPr="009D38C4">
            <w:rPr>
              <w:spacing w:val="-2"/>
              <w:szCs w:val="22"/>
            </w:rPr>
            <w:t>benefit.</w:t>
          </w:r>
        </w:p>
        <w:p w14:paraId="678FCC8C" w14:textId="77777777" w:rsidR="00D965CA" w:rsidRPr="009D38C4" w:rsidRDefault="00D965CA" w:rsidP="002973E7">
          <w:pPr>
            <w:pStyle w:val="ListParagraph"/>
            <w:widowControl w:val="0"/>
            <w:numPr>
              <w:ilvl w:val="0"/>
              <w:numId w:val="4"/>
            </w:numPr>
            <w:tabs>
              <w:tab w:val="left" w:pos="1518"/>
            </w:tabs>
            <w:kinsoku w:val="0"/>
            <w:overflowPunct w:val="0"/>
            <w:autoSpaceDE w:val="0"/>
            <w:autoSpaceDN w:val="0"/>
            <w:adjustRightInd w:val="0"/>
            <w:spacing w:before="121" w:after="0" w:line="285" w:lineRule="auto"/>
            <w:ind w:right="143"/>
            <w:contextualSpacing w:val="0"/>
            <w:jc w:val="both"/>
            <w:outlineLvl w:val="9"/>
            <w:rPr>
              <w:rFonts w:ascii="Symbol" w:hAnsi="Symbol" w:cs="Symbol"/>
              <w:color w:val="000000"/>
              <w:szCs w:val="22"/>
            </w:rPr>
          </w:pPr>
          <w:r w:rsidRPr="009D38C4">
            <w:rPr>
              <w:b/>
              <w:bCs/>
              <w:szCs w:val="22"/>
            </w:rPr>
            <w:t xml:space="preserve">Busker </w:t>
          </w:r>
          <w:r w:rsidRPr="009D38C4">
            <w:rPr>
              <w:szCs w:val="22"/>
            </w:rPr>
            <w:t>means any itinerant musician, actor, entertainer or other person who performs in an outdoor setting for the benefit of the public generally, whether</w:t>
          </w:r>
          <w:r w:rsidRPr="009D38C4">
            <w:rPr>
              <w:spacing w:val="-3"/>
              <w:szCs w:val="22"/>
            </w:rPr>
            <w:t xml:space="preserve"> </w:t>
          </w:r>
          <w:r w:rsidRPr="009D38C4">
            <w:rPr>
              <w:szCs w:val="22"/>
            </w:rPr>
            <w:t>such</w:t>
          </w:r>
          <w:r w:rsidRPr="009D38C4">
            <w:rPr>
              <w:spacing w:val="-5"/>
              <w:szCs w:val="22"/>
            </w:rPr>
            <w:t xml:space="preserve"> </w:t>
          </w:r>
          <w:r w:rsidRPr="009D38C4">
            <w:rPr>
              <w:szCs w:val="22"/>
            </w:rPr>
            <w:t>performance</w:t>
          </w:r>
          <w:r w:rsidRPr="009D38C4">
            <w:rPr>
              <w:spacing w:val="-6"/>
              <w:szCs w:val="22"/>
            </w:rPr>
            <w:t xml:space="preserve"> </w:t>
          </w:r>
          <w:r w:rsidRPr="009D38C4">
            <w:rPr>
              <w:szCs w:val="22"/>
            </w:rPr>
            <w:t>is</w:t>
          </w:r>
          <w:r w:rsidRPr="009D38C4">
            <w:rPr>
              <w:spacing w:val="-2"/>
              <w:szCs w:val="22"/>
            </w:rPr>
            <w:t xml:space="preserve"> </w:t>
          </w:r>
          <w:r w:rsidRPr="009D38C4">
            <w:rPr>
              <w:szCs w:val="22"/>
            </w:rPr>
            <w:t>free,</w:t>
          </w:r>
          <w:r w:rsidRPr="009D38C4">
            <w:rPr>
              <w:spacing w:val="-3"/>
              <w:szCs w:val="22"/>
            </w:rPr>
            <w:t xml:space="preserve"> </w:t>
          </w:r>
          <w:r w:rsidRPr="009D38C4">
            <w:rPr>
              <w:szCs w:val="22"/>
            </w:rPr>
            <w:t>for</w:t>
          </w:r>
          <w:r w:rsidRPr="009D38C4">
            <w:rPr>
              <w:spacing w:val="-6"/>
              <w:szCs w:val="22"/>
            </w:rPr>
            <w:t xml:space="preserve"> </w:t>
          </w:r>
          <w:r w:rsidRPr="009D38C4">
            <w:rPr>
              <w:szCs w:val="22"/>
            </w:rPr>
            <w:t>a</w:t>
          </w:r>
          <w:r w:rsidRPr="009D38C4">
            <w:rPr>
              <w:spacing w:val="-3"/>
              <w:szCs w:val="22"/>
            </w:rPr>
            <w:t xml:space="preserve"> </w:t>
          </w:r>
          <w:r w:rsidRPr="009D38C4">
            <w:rPr>
              <w:szCs w:val="22"/>
            </w:rPr>
            <w:t>fixed</w:t>
          </w:r>
          <w:r w:rsidRPr="009D38C4">
            <w:rPr>
              <w:spacing w:val="-4"/>
              <w:szCs w:val="22"/>
            </w:rPr>
            <w:t xml:space="preserve"> </w:t>
          </w:r>
          <w:r w:rsidRPr="009D38C4">
            <w:rPr>
              <w:szCs w:val="22"/>
            </w:rPr>
            <w:t>payment,</w:t>
          </w:r>
          <w:r w:rsidRPr="009D38C4">
            <w:rPr>
              <w:spacing w:val="-3"/>
              <w:szCs w:val="22"/>
            </w:rPr>
            <w:t xml:space="preserve"> </w:t>
          </w:r>
          <w:r w:rsidRPr="009D38C4">
            <w:rPr>
              <w:szCs w:val="22"/>
            </w:rPr>
            <w:t>or</w:t>
          </w:r>
          <w:r w:rsidRPr="009D38C4">
            <w:rPr>
              <w:spacing w:val="-3"/>
              <w:szCs w:val="22"/>
            </w:rPr>
            <w:t xml:space="preserve"> </w:t>
          </w:r>
          <w:r w:rsidRPr="009D38C4">
            <w:rPr>
              <w:szCs w:val="22"/>
            </w:rPr>
            <w:t>for contributions from the audience.</w:t>
          </w:r>
        </w:p>
        <w:p w14:paraId="12A70708" w14:textId="77777777" w:rsidR="00D965CA" w:rsidRPr="009D38C4" w:rsidRDefault="00D965CA" w:rsidP="00832495">
          <w:pPr>
            <w:pStyle w:val="ListParagraph"/>
            <w:widowControl w:val="0"/>
            <w:numPr>
              <w:ilvl w:val="0"/>
              <w:numId w:val="4"/>
            </w:numPr>
            <w:tabs>
              <w:tab w:val="left" w:pos="1518"/>
            </w:tabs>
            <w:kinsoku w:val="0"/>
            <w:overflowPunct w:val="0"/>
            <w:autoSpaceDE w:val="0"/>
            <w:autoSpaceDN w:val="0"/>
            <w:adjustRightInd w:val="0"/>
            <w:spacing w:before="127" w:after="0" w:line="285" w:lineRule="auto"/>
            <w:ind w:right="255"/>
            <w:contextualSpacing w:val="0"/>
            <w:jc w:val="both"/>
            <w:outlineLvl w:val="9"/>
            <w:rPr>
              <w:rFonts w:ascii="Symbol" w:hAnsi="Symbol" w:cs="Symbol"/>
              <w:color w:val="000000"/>
              <w:szCs w:val="22"/>
            </w:rPr>
          </w:pPr>
          <w:r w:rsidRPr="009D38C4">
            <w:rPr>
              <w:b/>
              <w:bCs/>
              <w:szCs w:val="22"/>
            </w:rPr>
            <w:t>Chief</w:t>
          </w:r>
          <w:r w:rsidRPr="009D38C4">
            <w:rPr>
              <w:b/>
              <w:bCs/>
              <w:spacing w:val="-6"/>
              <w:szCs w:val="22"/>
            </w:rPr>
            <w:t xml:space="preserve"> </w:t>
          </w:r>
          <w:r w:rsidRPr="009D38C4">
            <w:rPr>
              <w:b/>
              <w:bCs/>
              <w:szCs w:val="22"/>
            </w:rPr>
            <w:t>Executive</w:t>
          </w:r>
          <w:r w:rsidRPr="009D38C4">
            <w:rPr>
              <w:b/>
              <w:bCs/>
              <w:spacing w:val="-2"/>
              <w:szCs w:val="22"/>
            </w:rPr>
            <w:t xml:space="preserve"> </w:t>
          </w:r>
          <w:r w:rsidRPr="009D38C4">
            <w:rPr>
              <w:szCs w:val="22"/>
            </w:rPr>
            <w:t>means</w:t>
          </w:r>
          <w:r w:rsidRPr="009D38C4">
            <w:rPr>
              <w:spacing w:val="-6"/>
              <w:szCs w:val="22"/>
            </w:rPr>
            <w:t xml:space="preserve"> </w:t>
          </w:r>
          <w:r w:rsidRPr="009D38C4">
            <w:rPr>
              <w:szCs w:val="22"/>
            </w:rPr>
            <w:t>the</w:t>
          </w:r>
          <w:r w:rsidRPr="009D38C4">
            <w:rPr>
              <w:spacing w:val="-6"/>
              <w:szCs w:val="22"/>
            </w:rPr>
            <w:t xml:space="preserve"> </w:t>
          </w:r>
          <w:r w:rsidRPr="009D38C4">
            <w:rPr>
              <w:szCs w:val="22"/>
            </w:rPr>
            <w:t>person</w:t>
          </w:r>
          <w:r w:rsidRPr="009D38C4">
            <w:rPr>
              <w:spacing w:val="-2"/>
              <w:szCs w:val="22"/>
            </w:rPr>
            <w:t xml:space="preserve"> </w:t>
          </w:r>
          <w:r w:rsidRPr="009D38C4">
            <w:rPr>
              <w:szCs w:val="22"/>
            </w:rPr>
            <w:t>for</w:t>
          </w:r>
          <w:r w:rsidRPr="009D38C4">
            <w:rPr>
              <w:spacing w:val="-6"/>
              <w:szCs w:val="22"/>
            </w:rPr>
            <w:t xml:space="preserve"> </w:t>
          </w:r>
          <w:r w:rsidRPr="009D38C4">
            <w:rPr>
              <w:szCs w:val="22"/>
            </w:rPr>
            <w:t>the</w:t>
          </w:r>
          <w:r w:rsidRPr="009D38C4">
            <w:rPr>
              <w:spacing w:val="-4"/>
              <w:szCs w:val="22"/>
            </w:rPr>
            <w:t xml:space="preserve"> </w:t>
          </w:r>
          <w:r w:rsidRPr="009D38C4">
            <w:rPr>
              <w:szCs w:val="22"/>
            </w:rPr>
            <w:t>time</w:t>
          </w:r>
          <w:r w:rsidRPr="009D38C4">
            <w:rPr>
              <w:spacing w:val="-6"/>
              <w:szCs w:val="22"/>
            </w:rPr>
            <w:t xml:space="preserve"> </w:t>
          </w:r>
          <w:r w:rsidRPr="009D38C4">
            <w:rPr>
              <w:szCs w:val="22"/>
            </w:rPr>
            <w:t>being</w:t>
          </w:r>
          <w:r w:rsidRPr="009D38C4">
            <w:rPr>
              <w:spacing w:val="-4"/>
              <w:szCs w:val="22"/>
            </w:rPr>
            <w:t xml:space="preserve"> </w:t>
          </w:r>
          <w:r w:rsidRPr="009D38C4">
            <w:rPr>
              <w:szCs w:val="22"/>
            </w:rPr>
            <w:t>exercising</w:t>
          </w:r>
          <w:r w:rsidRPr="009D38C4">
            <w:rPr>
              <w:spacing w:val="-4"/>
              <w:szCs w:val="22"/>
            </w:rPr>
            <w:t xml:space="preserve"> </w:t>
          </w:r>
          <w:r w:rsidRPr="009D38C4">
            <w:rPr>
              <w:szCs w:val="22"/>
            </w:rPr>
            <w:t>the functions of the Chief Executive of the Council.</w:t>
          </w:r>
        </w:p>
        <w:p w14:paraId="2CC56E29" w14:textId="77777777" w:rsidR="00D965CA" w:rsidRPr="009D38C4" w:rsidRDefault="00D965CA" w:rsidP="002973E7">
          <w:pPr>
            <w:pStyle w:val="ListParagraph"/>
            <w:widowControl w:val="0"/>
            <w:numPr>
              <w:ilvl w:val="0"/>
              <w:numId w:val="4"/>
            </w:numPr>
            <w:tabs>
              <w:tab w:val="left" w:pos="1518"/>
            </w:tabs>
            <w:kinsoku w:val="0"/>
            <w:overflowPunct w:val="0"/>
            <w:autoSpaceDE w:val="0"/>
            <w:autoSpaceDN w:val="0"/>
            <w:adjustRightInd w:val="0"/>
            <w:spacing w:before="122" w:after="0" w:line="285" w:lineRule="auto"/>
            <w:ind w:right="317"/>
            <w:contextualSpacing w:val="0"/>
            <w:jc w:val="both"/>
            <w:outlineLvl w:val="9"/>
            <w:rPr>
              <w:rFonts w:ascii="Symbol" w:hAnsi="Symbol" w:cs="Symbol"/>
              <w:color w:val="000000"/>
              <w:szCs w:val="22"/>
            </w:rPr>
          </w:pPr>
          <w:r w:rsidRPr="009D38C4">
            <w:rPr>
              <w:b/>
              <w:bCs/>
              <w:szCs w:val="22"/>
            </w:rPr>
            <w:t>City</w:t>
          </w:r>
          <w:r w:rsidRPr="009D38C4">
            <w:rPr>
              <w:b/>
              <w:bCs/>
              <w:spacing w:val="-2"/>
              <w:szCs w:val="22"/>
            </w:rPr>
            <w:t xml:space="preserve"> </w:t>
          </w:r>
          <w:r w:rsidRPr="009D38C4">
            <w:rPr>
              <w:szCs w:val="22"/>
            </w:rPr>
            <w:t>means</w:t>
          </w:r>
          <w:r w:rsidRPr="009D38C4">
            <w:rPr>
              <w:spacing w:val="-2"/>
              <w:szCs w:val="22"/>
            </w:rPr>
            <w:t xml:space="preserve"> </w:t>
          </w:r>
          <w:r w:rsidRPr="009D38C4">
            <w:rPr>
              <w:szCs w:val="22"/>
            </w:rPr>
            <w:t>the</w:t>
          </w:r>
          <w:r w:rsidRPr="009D38C4">
            <w:rPr>
              <w:spacing w:val="-5"/>
              <w:szCs w:val="22"/>
            </w:rPr>
            <w:t xml:space="preserve"> </w:t>
          </w:r>
          <w:r w:rsidRPr="009D38C4">
            <w:rPr>
              <w:szCs w:val="22"/>
            </w:rPr>
            <w:t>territory</w:t>
          </w:r>
          <w:r w:rsidRPr="009D38C4">
            <w:rPr>
              <w:spacing w:val="-4"/>
              <w:szCs w:val="22"/>
            </w:rPr>
            <w:t xml:space="preserve"> </w:t>
          </w:r>
          <w:r w:rsidRPr="009D38C4">
            <w:rPr>
              <w:szCs w:val="22"/>
            </w:rPr>
            <w:t>contained</w:t>
          </w:r>
          <w:r w:rsidRPr="009D38C4">
            <w:rPr>
              <w:spacing w:val="-3"/>
              <w:szCs w:val="22"/>
            </w:rPr>
            <w:t xml:space="preserve"> </w:t>
          </w:r>
          <w:r w:rsidRPr="009D38C4">
            <w:rPr>
              <w:szCs w:val="22"/>
            </w:rPr>
            <w:t>within</w:t>
          </w:r>
          <w:r w:rsidRPr="009D38C4">
            <w:rPr>
              <w:spacing w:val="-3"/>
              <w:szCs w:val="22"/>
            </w:rPr>
            <w:t xml:space="preserve"> </w:t>
          </w:r>
          <w:r w:rsidRPr="009D38C4">
            <w:rPr>
              <w:szCs w:val="22"/>
            </w:rPr>
            <w:t>the</w:t>
          </w:r>
          <w:r w:rsidRPr="009D38C4">
            <w:rPr>
              <w:spacing w:val="-5"/>
              <w:szCs w:val="22"/>
            </w:rPr>
            <w:t xml:space="preserve"> </w:t>
          </w:r>
          <w:r w:rsidRPr="009D38C4">
            <w:rPr>
              <w:szCs w:val="22"/>
            </w:rPr>
            <w:t>City</w:t>
          </w:r>
          <w:r w:rsidRPr="009D38C4">
            <w:rPr>
              <w:spacing w:val="-4"/>
              <w:szCs w:val="22"/>
            </w:rPr>
            <w:t xml:space="preserve"> </w:t>
          </w:r>
          <w:r w:rsidRPr="009D38C4">
            <w:rPr>
              <w:szCs w:val="22"/>
            </w:rPr>
            <w:t>of</w:t>
          </w:r>
          <w:r w:rsidRPr="009D38C4">
            <w:rPr>
              <w:spacing w:val="-2"/>
              <w:szCs w:val="22"/>
            </w:rPr>
            <w:t xml:space="preserve"> </w:t>
          </w:r>
          <w:r w:rsidRPr="009D38C4">
            <w:rPr>
              <w:szCs w:val="22"/>
            </w:rPr>
            <w:t>Nelson</w:t>
          </w:r>
          <w:r w:rsidRPr="009D38C4">
            <w:rPr>
              <w:spacing w:val="-3"/>
              <w:szCs w:val="22"/>
            </w:rPr>
            <w:t xml:space="preserve"> </w:t>
          </w:r>
          <w:r w:rsidRPr="009D38C4">
            <w:rPr>
              <w:szCs w:val="22"/>
            </w:rPr>
            <w:t>as</w:t>
          </w:r>
          <w:r w:rsidRPr="009D38C4">
            <w:rPr>
              <w:spacing w:val="-5"/>
              <w:szCs w:val="22"/>
            </w:rPr>
            <w:t xml:space="preserve"> </w:t>
          </w:r>
          <w:r w:rsidRPr="009D38C4">
            <w:rPr>
              <w:szCs w:val="22"/>
            </w:rPr>
            <w:t>defined in Schedule 2 to the Local Government Act 2002.</w:t>
          </w:r>
        </w:p>
        <w:p w14:paraId="2D1FF3D6" w14:textId="77777777" w:rsidR="00D965CA" w:rsidRPr="009D38C4" w:rsidRDefault="00D965CA" w:rsidP="002973E7">
          <w:pPr>
            <w:pStyle w:val="ListParagraph"/>
            <w:widowControl w:val="0"/>
            <w:numPr>
              <w:ilvl w:val="0"/>
              <w:numId w:val="4"/>
            </w:numPr>
            <w:tabs>
              <w:tab w:val="left" w:pos="1518"/>
            </w:tabs>
            <w:kinsoku w:val="0"/>
            <w:overflowPunct w:val="0"/>
            <w:autoSpaceDE w:val="0"/>
            <w:autoSpaceDN w:val="0"/>
            <w:adjustRightInd w:val="0"/>
            <w:spacing w:before="122" w:after="0" w:line="285" w:lineRule="auto"/>
            <w:ind w:right="317"/>
            <w:contextualSpacing w:val="0"/>
            <w:jc w:val="both"/>
            <w:outlineLvl w:val="9"/>
            <w:rPr>
              <w:rFonts w:ascii="Symbol" w:hAnsi="Symbol" w:cs="Symbol"/>
              <w:color w:val="000000"/>
              <w:szCs w:val="22"/>
            </w:rPr>
          </w:pPr>
          <w:r w:rsidRPr="009D38C4">
            <w:rPr>
              <w:b/>
              <w:bCs/>
              <w:szCs w:val="22"/>
            </w:rPr>
            <w:t xml:space="preserve">City Centres </w:t>
          </w:r>
          <w:r w:rsidRPr="009D38C4">
            <w:rPr>
              <w:szCs w:val="22"/>
            </w:rPr>
            <w:t>means areas of the City which are zoned “Inner City – Centre”, “Inner City – Fringe” and “Suburban Commercial” in the Nelson Resource Management Plan (NRMP) or areas that are commercial or mixed use under any resource management plans which replace the NRMP after this Bylaw is adopted; and also the 1903 Square.</w:t>
          </w:r>
        </w:p>
        <w:p w14:paraId="3DDA2385" w14:textId="77777777" w:rsidR="00D965CA" w:rsidRPr="009D38C4" w:rsidRDefault="00D965CA" w:rsidP="002973E7">
          <w:pPr>
            <w:pStyle w:val="ListParagraph"/>
            <w:widowControl w:val="0"/>
            <w:numPr>
              <w:ilvl w:val="0"/>
              <w:numId w:val="4"/>
            </w:numPr>
            <w:tabs>
              <w:tab w:val="left" w:pos="1518"/>
            </w:tabs>
            <w:kinsoku w:val="0"/>
            <w:overflowPunct w:val="0"/>
            <w:autoSpaceDE w:val="0"/>
            <w:autoSpaceDN w:val="0"/>
            <w:adjustRightInd w:val="0"/>
            <w:spacing w:before="122" w:after="0" w:line="285" w:lineRule="auto"/>
            <w:ind w:right="317"/>
            <w:contextualSpacing w:val="0"/>
            <w:jc w:val="both"/>
            <w:outlineLvl w:val="9"/>
            <w:rPr>
              <w:rFonts w:ascii="Symbol" w:hAnsi="Symbol" w:cs="Symbol"/>
              <w:color w:val="000000"/>
              <w:szCs w:val="22"/>
            </w:rPr>
          </w:pPr>
          <w:r w:rsidRPr="009D38C4">
            <w:rPr>
              <w:b/>
              <w:bCs/>
              <w:szCs w:val="22"/>
            </w:rPr>
            <w:t>Commercial Occupation Licence</w:t>
          </w:r>
          <w:r w:rsidRPr="009D38C4">
            <w:rPr>
              <w:szCs w:val="22"/>
            </w:rPr>
            <w:t xml:space="preserve"> means a licence granted authorising occupation of a public place for outdoor dining, a street stall or a market.</w:t>
          </w:r>
        </w:p>
        <w:p w14:paraId="749189CB" w14:textId="77777777" w:rsidR="00D965CA" w:rsidRPr="009D38C4" w:rsidRDefault="00D965CA" w:rsidP="002973E7">
          <w:pPr>
            <w:pStyle w:val="ListParagraph"/>
            <w:widowControl w:val="0"/>
            <w:numPr>
              <w:ilvl w:val="0"/>
              <w:numId w:val="4"/>
            </w:numPr>
            <w:tabs>
              <w:tab w:val="left" w:pos="1518"/>
            </w:tabs>
            <w:kinsoku w:val="0"/>
            <w:overflowPunct w:val="0"/>
            <w:autoSpaceDE w:val="0"/>
            <w:autoSpaceDN w:val="0"/>
            <w:adjustRightInd w:val="0"/>
            <w:spacing w:before="122" w:after="0" w:line="285" w:lineRule="auto"/>
            <w:ind w:right="317"/>
            <w:contextualSpacing w:val="0"/>
            <w:jc w:val="both"/>
            <w:outlineLvl w:val="9"/>
            <w:rPr>
              <w:rFonts w:ascii="Symbol" w:hAnsi="Symbol" w:cs="Symbol"/>
              <w:color w:val="000000"/>
              <w:szCs w:val="22"/>
            </w:rPr>
          </w:pPr>
          <w:r w:rsidRPr="009D38C4">
            <w:rPr>
              <w:b/>
              <w:bCs/>
              <w:szCs w:val="22"/>
            </w:rPr>
            <w:t>Commercial premises</w:t>
          </w:r>
          <w:r w:rsidRPr="009D38C4">
            <w:rPr>
              <w:szCs w:val="22"/>
            </w:rPr>
            <w:t xml:space="preserve"> means any premises that solicits patronage for, or provision of, any service which is offered or provided, on payment of a fee, charge or other valuable consideration, either on a casual basis to passers-by or any other service of any kind whatsoever.</w:t>
          </w:r>
        </w:p>
        <w:p w14:paraId="0E6020D8" w14:textId="77777777" w:rsidR="00D965CA" w:rsidRPr="009D38C4" w:rsidRDefault="00D965CA" w:rsidP="00832495">
          <w:pPr>
            <w:pStyle w:val="ListParagraph"/>
            <w:widowControl w:val="0"/>
            <w:numPr>
              <w:ilvl w:val="0"/>
              <w:numId w:val="4"/>
            </w:numPr>
            <w:tabs>
              <w:tab w:val="left" w:pos="1518"/>
            </w:tabs>
            <w:kinsoku w:val="0"/>
            <w:overflowPunct w:val="0"/>
            <w:autoSpaceDE w:val="0"/>
            <w:autoSpaceDN w:val="0"/>
            <w:adjustRightInd w:val="0"/>
            <w:spacing w:before="123" w:after="0"/>
            <w:ind w:right="255"/>
            <w:contextualSpacing w:val="0"/>
            <w:jc w:val="both"/>
            <w:outlineLvl w:val="9"/>
            <w:rPr>
              <w:rFonts w:ascii="Symbol" w:hAnsi="Symbol" w:cs="Symbol"/>
              <w:color w:val="000000"/>
              <w:szCs w:val="22"/>
            </w:rPr>
          </w:pPr>
          <w:r w:rsidRPr="009D38C4">
            <w:rPr>
              <w:b/>
              <w:bCs/>
              <w:szCs w:val="22"/>
            </w:rPr>
            <w:t xml:space="preserve">Commercial Services </w:t>
          </w:r>
          <w:r w:rsidRPr="009D38C4">
            <w:rPr>
              <w:szCs w:val="22"/>
            </w:rPr>
            <w:t xml:space="preserve">means the soliciting of patronage for, or provision of, any service which is offered or provided, on payment of a fee, charge or other valuable consideration, including an invitation to make a gratuitous contribution, either on a casual basis to passers-by or door to door, and includes the taking and selling of photographs, the production and sale of personal portraits, the telling of fortunes, </w:t>
          </w:r>
          <w:r w:rsidRPr="009D38C4">
            <w:rPr>
              <w:szCs w:val="22"/>
            </w:rPr>
            <w:lastRenderedPageBreak/>
            <w:t>the soliciting of commercial</w:t>
          </w:r>
          <w:r w:rsidRPr="009D38C4">
            <w:rPr>
              <w:spacing w:val="-4"/>
              <w:szCs w:val="22"/>
            </w:rPr>
            <w:t xml:space="preserve"> </w:t>
          </w:r>
          <w:r w:rsidRPr="009D38C4">
            <w:rPr>
              <w:szCs w:val="22"/>
            </w:rPr>
            <w:t>sexual</w:t>
          </w:r>
          <w:r w:rsidRPr="009D38C4">
            <w:rPr>
              <w:spacing w:val="-2"/>
              <w:szCs w:val="22"/>
            </w:rPr>
            <w:t xml:space="preserve"> </w:t>
          </w:r>
          <w:r w:rsidRPr="009D38C4">
            <w:rPr>
              <w:szCs w:val="22"/>
            </w:rPr>
            <w:t>services,</w:t>
          </w:r>
          <w:r w:rsidRPr="009D38C4">
            <w:rPr>
              <w:spacing w:val="-6"/>
              <w:szCs w:val="22"/>
            </w:rPr>
            <w:t xml:space="preserve"> </w:t>
          </w:r>
          <w:r w:rsidRPr="009D38C4">
            <w:rPr>
              <w:szCs w:val="22"/>
            </w:rPr>
            <w:t>and</w:t>
          </w:r>
          <w:r w:rsidRPr="009D38C4">
            <w:rPr>
              <w:spacing w:val="-4"/>
              <w:szCs w:val="22"/>
            </w:rPr>
            <w:t xml:space="preserve"> </w:t>
          </w:r>
          <w:r w:rsidRPr="009D38C4">
            <w:rPr>
              <w:szCs w:val="22"/>
            </w:rPr>
            <w:t>any</w:t>
          </w:r>
          <w:r w:rsidRPr="009D38C4">
            <w:rPr>
              <w:spacing w:val="-3"/>
              <w:szCs w:val="22"/>
            </w:rPr>
            <w:t xml:space="preserve"> </w:t>
          </w:r>
          <w:r w:rsidRPr="009D38C4">
            <w:rPr>
              <w:szCs w:val="22"/>
            </w:rPr>
            <w:t>other service</w:t>
          </w:r>
          <w:r w:rsidRPr="009D38C4">
            <w:rPr>
              <w:spacing w:val="-5"/>
              <w:szCs w:val="22"/>
            </w:rPr>
            <w:t xml:space="preserve"> </w:t>
          </w:r>
          <w:r w:rsidRPr="009D38C4">
            <w:rPr>
              <w:szCs w:val="22"/>
            </w:rPr>
            <w:t>of</w:t>
          </w:r>
          <w:r w:rsidRPr="009D38C4">
            <w:rPr>
              <w:spacing w:val="-3"/>
              <w:szCs w:val="22"/>
            </w:rPr>
            <w:t xml:space="preserve"> </w:t>
          </w:r>
          <w:r w:rsidRPr="009D38C4">
            <w:rPr>
              <w:szCs w:val="22"/>
            </w:rPr>
            <w:t>any</w:t>
          </w:r>
          <w:r w:rsidRPr="009D38C4">
            <w:rPr>
              <w:spacing w:val="-5"/>
              <w:szCs w:val="22"/>
            </w:rPr>
            <w:t xml:space="preserve"> </w:t>
          </w:r>
          <w:r w:rsidRPr="009D38C4">
            <w:rPr>
              <w:szCs w:val="22"/>
            </w:rPr>
            <w:t>kind</w:t>
          </w:r>
          <w:r w:rsidRPr="009D38C4">
            <w:rPr>
              <w:spacing w:val="-4"/>
              <w:szCs w:val="22"/>
            </w:rPr>
            <w:t xml:space="preserve"> </w:t>
          </w:r>
          <w:r w:rsidRPr="009D38C4">
            <w:rPr>
              <w:szCs w:val="22"/>
            </w:rPr>
            <w:t>whatsoever.</w:t>
          </w:r>
        </w:p>
        <w:p w14:paraId="0AECB43C" w14:textId="77777777" w:rsidR="00C573A0" w:rsidRPr="009D38C4" w:rsidRDefault="00C573A0" w:rsidP="002973E7">
          <w:pPr>
            <w:pStyle w:val="ListParagraph"/>
            <w:widowControl w:val="0"/>
            <w:numPr>
              <w:ilvl w:val="0"/>
              <w:numId w:val="4"/>
            </w:numPr>
            <w:tabs>
              <w:tab w:val="left" w:pos="1518"/>
            </w:tabs>
            <w:kinsoku w:val="0"/>
            <w:overflowPunct w:val="0"/>
            <w:autoSpaceDE w:val="0"/>
            <w:autoSpaceDN w:val="0"/>
            <w:adjustRightInd w:val="0"/>
            <w:spacing w:before="118" w:after="0" w:line="240" w:lineRule="auto"/>
            <w:ind w:hanging="566"/>
            <w:contextualSpacing w:val="0"/>
            <w:jc w:val="both"/>
            <w:outlineLvl w:val="9"/>
            <w:rPr>
              <w:rFonts w:ascii="Symbol" w:hAnsi="Symbol" w:cs="Symbol"/>
              <w:color w:val="000000"/>
              <w:spacing w:val="-2"/>
              <w:szCs w:val="22"/>
            </w:rPr>
          </w:pPr>
          <w:r w:rsidRPr="009D38C4">
            <w:rPr>
              <w:b/>
              <w:bCs/>
              <w:szCs w:val="22"/>
            </w:rPr>
            <w:t>Commercial</w:t>
          </w:r>
          <w:r w:rsidRPr="009D38C4">
            <w:rPr>
              <w:b/>
              <w:bCs/>
              <w:spacing w:val="-9"/>
              <w:szCs w:val="22"/>
            </w:rPr>
            <w:t xml:space="preserve"> </w:t>
          </w:r>
          <w:r w:rsidRPr="009D38C4">
            <w:rPr>
              <w:b/>
              <w:bCs/>
              <w:szCs w:val="22"/>
            </w:rPr>
            <w:t>Sexual</w:t>
          </w:r>
          <w:r w:rsidRPr="009D38C4">
            <w:rPr>
              <w:b/>
              <w:bCs/>
              <w:spacing w:val="-11"/>
              <w:szCs w:val="22"/>
            </w:rPr>
            <w:t xml:space="preserve"> </w:t>
          </w:r>
          <w:r w:rsidRPr="009D38C4">
            <w:rPr>
              <w:b/>
              <w:bCs/>
              <w:szCs w:val="22"/>
            </w:rPr>
            <w:t>Services</w:t>
          </w:r>
          <w:r w:rsidRPr="009D38C4">
            <w:rPr>
              <w:b/>
              <w:bCs/>
              <w:spacing w:val="-7"/>
              <w:szCs w:val="22"/>
            </w:rPr>
            <w:t xml:space="preserve"> </w:t>
          </w:r>
          <w:r w:rsidRPr="009D38C4">
            <w:rPr>
              <w:szCs w:val="22"/>
            </w:rPr>
            <w:t>means</w:t>
          </w:r>
          <w:r w:rsidRPr="009D38C4">
            <w:rPr>
              <w:spacing w:val="-11"/>
              <w:szCs w:val="22"/>
            </w:rPr>
            <w:t xml:space="preserve"> </w:t>
          </w:r>
          <w:r w:rsidRPr="009D38C4">
            <w:rPr>
              <w:szCs w:val="22"/>
            </w:rPr>
            <w:t>sexual</w:t>
          </w:r>
          <w:r w:rsidRPr="009D38C4">
            <w:rPr>
              <w:spacing w:val="-7"/>
              <w:szCs w:val="22"/>
            </w:rPr>
            <w:t xml:space="preserve"> </w:t>
          </w:r>
          <w:r w:rsidRPr="009D38C4">
            <w:rPr>
              <w:szCs w:val="22"/>
            </w:rPr>
            <w:t>services</w:t>
          </w:r>
          <w:r w:rsidRPr="009D38C4">
            <w:rPr>
              <w:spacing w:val="-11"/>
              <w:szCs w:val="22"/>
            </w:rPr>
            <w:t xml:space="preserve"> </w:t>
          </w:r>
          <w:r w:rsidRPr="009D38C4">
            <w:rPr>
              <w:spacing w:val="-2"/>
              <w:szCs w:val="22"/>
            </w:rPr>
            <w:t>that:</w:t>
          </w:r>
        </w:p>
        <w:p w14:paraId="35CB0996" w14:textId="77777777" w:rsidR="00C573A0" w:rsidRPr="009D38C4" w:rsidRDefault="00C573A0" w:rsidP="002973E7">
          <w:pPr>
            <w:pStyle w:val="ListParagraph"/>
            <w:widowControl w:val="0"/>
            <w:numPr>
              <w:ilvl w:val="1"/>
              <w:numId w:val="4"/>
            </w:numPr>
            <w:tabs>
              <w:tab w:val="left" w:pos="2085"/>
            </w:tabs>
            <w:kinsoku w:val="0"/>
            <w:overflowPunct w:val="0"/>
            <w:autoSpaceDE w:val="0"/>
            <w:autoSpaceDN w:val="0"/>
            <w:adjustRightInd w:val="0"/>
            <w:spacing w:before="166" w:after="0" w:line="268" w:lineRule="auto"/>
            <w:ind w:right="198"/>
            <w:contextualSpacing w:val="0"/>
            <w:jc w:val="both"/>
            <w:outlineLvl w:val="9"/>
            <w:rPr>
              <w:szCs w:val="22"/>
            </w:rPr>
          </w:pPr>
          <w:r w:rsidRPr="009D38C4">
            <w:rPr>
              <w:szCs w:val="22"/>
            </w:rPr>
            <w:t>involve</w:t>
          </w:r>
          <w:r w:rsidRPr="009D38C4">
            <w:rPr>
              <w:spacing w:val="-4"/>
              <w:szCs w:val="22"/>
            </w:rPr>
            <w:t xml:space="preserve"> </w:t>
          </w:r>
          <w:r w:rsidRPr="009D38C4">
            <w:rPr>
              <w:szCs w:val="22"/>
            </w:rPr>
            <w:t>physical</w:t>
          </w:r>
          <w:r w:rsidRPr="009D38C4">
            <w:rPr>
              <w:spacing w:val="-2"/>
              <w:szCs w:val="22"/>
            </w:rPr>
            <w:t xml:space="preserve"> </w:t>
          </w:r>
          <w:r w:rsidRPr="009D38C4">
            <w:rPr>
              <w:szCs w:val="22"/>
            </w:rPr>
            <w:t>participation</w:t>
          </w:r>
          <w:r w:rsidRPr="009D38C4">
            <w:rPr>
              <w:spacing w:val="-4"/>
              <w:szCs w:val="22"/>
            </w:rPr>
            <w:t xml:space="preserve"> </w:t>
          </w:r>
          <w:r w:rsidRPr="009D38C4">
            <w:rPr>
              <w:szCs w:val="22"/>
            </w:rPr>
            <w:t>by</w:t>
          </w:r>
          <w:r w:rsidRPr="009D38C4">
            <w:rPr>
              <w:spacing w:val="-5"/>
              <w:szCs w:val="22"/>
            </w:rPr>
            <w:t xml:space="preserve"> </w:t>
          </w:r>
          <w:r w:rsidRPr="009D38C4">
            <w:rPr>
              <w:szCs w:val="22"/>
            </w:rPr>
            <w:t>a</w:t>
          </w:r>
          <w:r w:rsidRPr="009D38C4">
            <w:rPr>
              <w:spacing w:val="-5"/>
              <w:szCs w:val="22"/>
            </w:rPr>
            <w:t xml:space="preserve"> </w:t>
          </w:r>
          <w:r w:rsidRPr="009D38C4">
            <w:rPr>
              <w:szCs w:val="22"/>
            </w:rPr>
            <w:t>person</w:t>
          </w:r>
          <w:r w:rsidRPr="009D38C4">
            <w:rPr>
              <w:spacing w:val="-4"/>
              <w:szCs w:val="22"/>
            </w:rPr>
            <w:t xml:space="preserve"> </w:t>
          </w:r>
          <w:r w:rsidRPr="009D38C4">
            <w:rPr>
              <w:szCs w:val="22"/>
            </w:rPr>
            <w:t>in</w:t>
          </w:r>
          <w:r w:rsidRPr="009D38C4">
            <w:rPr>
              <w:spacing w:val="-2"/>
              <w:szCs w:val="22"/>
            </w:rPr>
            <w:t xml:space="preserve"> </w:t>
          </w:r>
          <w:r w:rsidRPr="009D38C4">
            <w:rPr>
              <w:szCs w:val="22"/>
            </w:rPr>
            <w:t>sexual</w:t>
          </w:r>
          <w:r w:rsidRPr="009D38C4">
            <w:rPr>
              <w:spacing w:val="-4"/>
              <w:szCs w:val="22"/>
            </w:rPr>
            <w:t xml:space="preserve"> </w:t>
          </w:r>
          <w:r w:rsidRPr="009D38C4">
            <w:rPr>
              <w:szCs w:val="22"/>
            </w:rPr>
            <w:t>acts</w:t>
          </w:r>
          <w:r w:rsidRPr="009D38C4">
            <w:rPr>
              <w:spacing w:val="-6"/>
              <w:szCs w:val="22"/>
            </w:rPr>
            <w:t xml:space="preserve"> </w:t>
          </w:r>
          <w:r w:rsidRPr="009D38C4">
            <w:rPr>
              <w:szCs w:val="22"/>
            </w:rPr>
            <w:t>with,</w:t>
          </w:r>
          <w:r w:rsidRPr="009D38C4">
            <w:rPr>
              <w:spacing w:val="-6"/>
              <w:szCs w:val="22"/>
            </w:rPr>
            <w:t xml:space="preserve"> </w:t>
          </w:r>
          <w:r w:rsidRPr="009D38C4">
            <w:rPr>
              <w:szCs w:val="22"/>
            </w:rPr>
            <w:t>and</w:t>
          </w:r>
          <w:r w:rsidRPr="009D38C4">
            <w:rPr>
              <w:spacing w:val="-3"/>
              <w:szCs w:val="22"/>
            </w:rPr>
            <w:t xml:space="preserve"> </w:t>
          </w:r>
          <w:r w:rsidRPr="009D38C4">
            <w:rPr>
              <w:szCs w:val="22"/>
            </w:rPr>
            <w:t>for the gratification of, another person; and</w:t>
          </w:r>
        </w:p>
        <w:p w14:paraId="493B8447" w14:textId="77777777" w:rsidR="00C573A0" w:rsidRPr="009D38C4" w:rsidRDefault="00C573A0" w:rsidP="00832495">
          <w:pPr>
            <w:pStyle w:val="ListParagraph"/>
            <w:widowControl w:val="0"/>
            <w:numPr>
              <w:ilvl w:val="1"/>
              <w:numId w:val="4"/>
            </w:numPr>
            <w:tabs>
              <w:tab w:val="left" w:pos="2085"/>
            </w:tabs>
            <w:kinsoku w:val="0"/>
            <w:overflowPunct w:val="0"/>
            <w:autoSpaceDE w:val="0"/>
            <w:autoSpaceDN w:val="0"/>
            <w:adjustRightInd w:val="0"/>
            <w:spacing w:before="141" w:after="0" w:line="278" w:lineRule="auto"/>
            <w:ind w:right="113"/>
            <w:contextualSpacing w:val="0"/>
            <w:jc w:val="both"/>
            <w:outlineLvl w:val="9"/>
            <w:rPr>
              <w:spacing w:val="-2"/>
              <w:szCs w:val="22"/>
            </w:rPr>
          </w:pPr>
          <w:r w:rsidRPr="009D38C4">
            <w:rPr>
              <w:szCs w:val="22"/>
            </w:rPr>
            <w:t>are provided for payment or other reward (irrespective of whether the</w:t>
          </w:r>
          <w:r w:rsidRPr="009D38C4">
            <w:rPr>
              <w:spacing w:val="-4"/>
              <w:szCs w:val="22"/>
            </w:rPr>
            <w:t xml:space="preserve"> </w:t>
          </w:r>
          <w:r w:rsidRPr="009D38C4">
            <w:rPr>
              <w:szCs w:val="22"/>
            </w:rPr>
            <w:t>reward</w:t>
          </w:r>
          <w:r w:rsidRPr="009D38C4">
            <w:rPr>
              <w:spacing w:val="-3"/>
              <w:szCs w:val="22"/>
            </w:rPr>
            <w:t xml:space="preserve"> </w:t>
          </w:r>
          <w:r w:rsidRPr="009D38C4">
            <w:rPr>
              <w:szCs w:val="22"/>
            </w:rPr>
            <w:t>is</w:t>
          </w:r>
          <w:r w:rsidRPr="009D38C4">
            <w:rPr>
              <w:spacing w:val="-3"/>
              <w:szCs w:val="22"/>
            </w:rPr>
            <w:t xml:space="preserve"> </w:t>
          </w:r>
          <w:r w:rsidRPr="009D38C4">
            <w:rPr>
              <w:szCs w:val="22"/>
            </w:rPr>
            <w:t>given</w:t>
          </w:r>
          <w:r w:rsidRPr="009D38C4">
            <w:rPr>
              <w:spacing w:val="-3"/>
              <w:szCs w:val="22"/>
            </w:rPr>
            <w:t xml:space="preserve"> </w:t>
          </w:r>
          <w:r w:rsidRPr="009D38C4">
            <w:rPr>
              <w:szCs w:val="22"/>
            </w:rPr>
            <w:t>to</w:t>
          </w:r>
          <w:r w:rsidRPr="009D38C4">
            <w:rPr>
              <w:spacing w:val="-4"/>
              <w:szCs w:val="22"/>
            </w:rPr>
            <w:t xml:space="preserve"> </w:t>
          </w:r>
          <w:r w:rsidRPr="009D38C4">
            <w:rPr>
              <w:szCs w:val="22"/>
            </w:rPr>
            <w:t>the</w:t>
          </w:r>
          <w:r w:rsidRPr="009D38C4">
            <w:rPr>
              <w:spacing w:val="-4"/>
              <w:szCs w:val="22"/>
            </w:rPr>
            <w:t xml:space="preserve"> </w:t>
          </w:r>
          <w:r w:rsidRPr="009D38C4">
            <w:rPr>
              <w:szCs w:val="22"/>
            </w:rPr>
            <w:t>person</w:t>
          </w:r>
          <w:r w:rsidRPr="009D38C4">
            <w:rPr>
              <w:spacing w:val="-3"/>
              <w:szCs w:val="22"/>
            </w:rPr>
            <w:t xml:space="preserve"> </w:t>
          </w:r>
          <w:r w:rsidRPr="009D38C4">
            <w:rPr>
              <w:szCs w:val="22"/>
            </w:rPr>
            <w:t>providing</w:t>
          </w:r>
          <w:r w:rsidRPr="009D38C4">
            <w:rPr>
              <w:spacing w:val="-3"/>
              <w:szCs w:val="22"/>
            </w:rPr>
            <w:t xml:space="preserve"> </w:t>
          </w:r>
          <w:r w:rsidRPr="009D38C4">
            <w:rPr>
              <w:szCs w:val="22"/>
            </w:rPr>
            <w:t>the</w:t>
          </w:r>
          <w:r w:rsidRPr="009D38C4">
            <w:rPr>
              <w:spacing w:val="-3"/>
              <w:szCs w:val="22"/>
            </w:rPr>
            <w:t xml:space="preserve"> </w:t>
          </w:r>
          <w:r w:rsidRPr="009D38C4">
            <w:rPr>
              <w:szCs w:val="22"/>
            </w:rPr>
            <w:t>services</w:t>
          </w:r>
          <w:r w:rsidRPr="009D38C4">
            <w:rPr>
              <w:spacing w:val="-4"/>
              <w:szCs w:val="22"/>
            </w:rPr>
            <w:t xml:space="preserve"> </w:t>
          </w:r>
          <w:r w:rsidRPr="009D38C4">
            <w:rPr>
              <w:szCs w:val="22"/>
            </w:rPr>
            <w:t>or</w:t>
          </w:r>
          <w:r w:rsidRPr="009D38C4">
            <w:rPr>
              <w:spacing w:val="-4"/>
              <w:szCs w:val="22"/>
            </w:rPr>
            <w:t xml:space="preserve"> </w:t>
          </w:r>
          <w:r w:rsidRPr="009D38C4">
            <w:rPr>
              <w:szCs w:val="22"/>
            </w:rPr>
            <w:t xml:space="preserve">another </w:t>
          </w:r>
          <w:r w:rsidRPr="009D38C4">
            <w:rPr>
              <w:spacing w:val="-2"/>
              <w:szCs w:val="22"/>
            </w:rPr>
            <w:t>person).</w:t>
          </w:r>
        </w:p>
        <w:p w14:paraId="0143B0DF" w14:textId="77777777" w:rsidR="00C82CB6" w:rsidRPr="009D38C4" w:rsidRDefault="00C82CB6" w:rsidP="002973E7">
          <w:pPr>
            <w:pStyle w:val="ListParagraph"/>
            <w:widowControl w:val="0"/>
            <w:numPr>
              <w:ilvl w:val="0"/>
              <w:numId w:val="4"/>
            </w:numPr>
            <w:tabs>
              <w:tab w:val="left" w:pos="1518"/>
            </w:tabs>
            <w:kinsoku w:val="0"/>
            <w:overflowPunct w:val="0"/>
            <w:autoSpaceDE w:val="0"/>
            <w:autoSpaceDN w:val="0"/>
            <w:adjustRightInd w:val="0"/>
            <w:spacing w:before="132" w:after="0" w:line="285" w:lineRule="auto"/>
            <w:ind w:right="312"/>
            <w:contextualSpacing w:val="0"/>
            <w:jc w:val="both"/>
            <w:outlineLvl w:val="9"/>
            <w:rPr>
              <w:rFonts w:ascii="Symbol" w:hAnsi="Symbol" w:cs="Symbol"/>
              <w:color w:val="000000"/>
              <w:spacing w:val="-2"/>
              <w:szCs w:val="22"/>
            </w:rPr>
          </w:pPr>
          <w:r w:rsidRPr="009D38C4">
            <w:rPr>
              <w:b/>
              <w:bCs/>
              <w:szCs w:val="22"/>
            </w:rPr>
            <w:t>Council</w:t>
          </w:r>
          <w:r w:rsidRPr="009D38C4">
            <w:rPr>
              <w:b/>
              <w:bCs/>
              <w:spacing w:val="-2"/>
              <w:szCs w:val="22"/>
            </w:rPr>
            <w:t xml:space="preserve"> </w:t>
          </w:r>
          <w:r w:rsidRPr="009D38C4">
            <w:rPr>
              <w:szCs w:val="22"/>
            </w:rPr>
            <w:t>means</w:t>
          </w:r>
          <w:r w:rsidRPr="009D38C4">
            <w:rPr>
              <w:spacing w:val="-4"/>
              <w:szCs w:val="22"/>
            </w:rPr>
            <w:t xml:space="preserve"> </w:t>
          </w:r>
          <w:r w:rsidRPr="009D38C4">
            <w:rPr>
              <w:szCs w:val="22"/>
            </w:rPr>
            <w:t>Nelson</w:t>
          </w:r>
          <w:r w:rsidRPr="009D38C4">
            <w:rPr>
              <w:spacing w:val="-3"/>
              <w:szCs w:val="22"/>
            </w:rPr>
            <w:t xml:space="preserve"> </w:t>
          </w:r>
          <w:r w:rsidRPr="009D38C4">
            <w:rPr>
              <w:szCs w:val="22"/>
            </w:rPr>
            <w:t>City</w:t>
          </w:r>
          <w:r w:rsidRPr="009D38C4">
            <w:rPr>
              <w:spacing w:val="-6"/>
              <w:szCs w:val="22"/>
            </w:rPr>
            <w:t xml:space="preserve"> </w:t>
          </w:r>
          <w:r w:rsidRPr="009D38C4">
            <w:rPr>
              <w:szCs w:val="22"/>
            </w:rPr>
            <w:t>Council or</w:t>
          </w:r>
          <w:r w:rsidRPr="009D38C4">
            <w:rPr>
              <w:spacing w:val="-4"/>
              <w:szCs w:val="22"/>
            </w:rPr>
            <w:t xml:space="preserve"> </w:t>
          </w:r>
          <w:r w:rsidRPr="009D38C4">
            <w:rPr>
              <w:szCs w:val="22"/>
            </w:rPr>
            <w:t>any</w:t>
          </w:r>
          <w:r w:rsidRPr="009D38C4">
            <w:rPr>
              <w:spacing w:val="-6"/>
              <w:szCs w:val="22"/>
            </w:rPr>
            <w:t xml:space="preserve"> </w:t>
          </w:r>
          <w:r w:rsidRPr="009D38C4">
            <w:rPr>
              <w:szCs w:val="22"/>
            </w:rPr>
            <w:t>person</w:t>
          </w:r>
          <w:r w:rsidRPr="009D38C4">
            <w:rPr>
              <w:spacing w:val="-5"/>
              <w:szCs w:val="22"/>
            </w:rPr>
            <w:t xml:space="preserve"> </w:t>
          </w:r>
          <w:r w:rsidRPr="009D38C4">
            <w:rPr>
              <w:szCs w:val="22"/>
            </w:rPr>
            <w:t>acting</w:t>
          </w:r>
          <w:r w:rsidRPr="009D38C4">
            <w:rPr>
              <w:spacing w:val="-5"/>
              <w:szCs w:val="22"/>
            </w:rPr>
            <w:t xml:space="preserve"> </w:t>
          </w:r>
          <w:r w:rsidRPr="009D38C4">
            <w:rPr>
              <w:szCs w:val="22"/>
            </w:rPr>
            <w:t>under</w:t>
          </w:r>
          <w:r w:rsidRPr="009D38C4">
            <w:rPr>
              <w:spacing w:val="-4"/>
              <w:szCs w:val="22"/>
            </w:rPr>
            <w:t xml:space="preserve"> </w:t>
          </w:r>
          <w:r w:rsidRPr="009D38C4">
            <w:rPr>
              <w:szCs w:val="22"/>
            </w:rPr>
            <w:t xml:space="preserve">delegated authority to exercise any powers pursuant to this Bylaw by Nelson City </w:t>
          </w:r>
          <w:r w:rsidRPr="009D38C4">
            <w:rPr>
              <w:spacing w:val="-2"/>
              <w:szCs w:val="22"/>
            </w:rPr>
            <w:t>Council.</w:t>
          </w:r>
        </w:p>
        <w:p w14:paraId="1CE51948" w14:textId="77777777" w:rsidR="00C82CB6" w:rsidRPr="009D38C4" w:rsidRDefault="00C82CB6" w:rsidP="002973E7">
          <w:pPr>
            <w:pStyle w:val="ListParagraph"/>
            <w:widowControl w:val="0"/>
            <w:numPr>
              <w:ilvl w:val="0"/>
              <w:numId w:val="4"/>
            </w:numPr>
            <w:tabs>
              <w:tab w:val="left" w:pos="1518"/>
            </w:tabs>
            <w:kinsoku w:val="0"/>
            <w:overflowPunct w:val="0"/>
            <w:autoSpaceDE w:val="0"/>
            <w:autoSpaceDN w:val="0"/>
            <w:adjustRightInd w:val="0"/>
            <w:spacing w:before="82" w:after="0"/>
            <w:ind w:right="137"/>
            <w:contextualSpacing w:val="0"/>
            <w:jc w:val="both"/>
            <w:outlineLvl w:val="9"/>
            <w:rPr>
              <w:rFonts w:ascii="Symbol" w:hAnsi="Symbol" w:cs="Symbol"/>
              <w:color w:val="000000"/>
              <w:szCs w:val="22"/>
            </w:rPr>
          </w:pPr>
          <w:r w:rsidRPr="009D38C4">
            <w:rPr>
              <w:b/>
              <w:bCs/>
              <w:szCs w:val="22"/>
            </w:rPr>
            <w:t xml:space="preserve">Enforcement Officer </w:t>
          </w:r>
          <w:r w:rsidRPr="009D38C4">
            <w:rPr>
              <w:szCs w:val="22"/>
            </w:rPr>
            <w:t>means a person appointed by the Council pursuant to</w:t>
          </w:r>
          <w:r w:rsidRPr="009D38C4">
            <w:rPr>
              <w:spacing w:val="-5"/>
              <w:szCs w:val="22"/>
            </w:rPr>
            <w:t xml:space="preserve"> </w:t>
          </w:r>
          <w:r w:rsidRPr="009D38C4">
            <w:rPr>
              <w:szCs w:val="22"/>
            </w:rPr>
            <w:t>Section</w:t>
          </w:r>
          <w:r w:rsidRPr="009D38C4">
            <w:rPr>
              <w:spacing w:val="-3"/>
              <w:szCs w:val="22"/>
            </w:rPr>
            <w:t xml:space="preserve"> </w:t>
          </w:r>
          <w:r w:rsidRPr="009D38C4">
            <w:rPr>
              <w:szCs w:val="22"/>
            </w:rPr>
            <w:t>177</w:t>
          </w:r>
          <w:r w:rsidRPr="009D38C4">
            <w:rPr>
              <w:spacing w:val="-1"/>
              <w:szCs w:val="22"/>
            </w:rPr>
            <w:t xml:space="preserve"> </w:t>
          </w:r>
          <w:r w:rsidRPr="009D38C4">
            <w:rPr>
              <w:szCs w:val="22"/>
            </w:rPr>
            <w:t>of</w:t>
          </w:r>
          <w:r w:rsidRPr="009D38C4">
            <w:rPr>
              <w:spacing w:val="-2"/>
              <w:szCs w:val="22"/>
            </w:rPr>
            <w:t xml:space="preserve"> </w:t>
          </w:r>
          <w:r w:rsidRPr="009D38C4">
            <w:rPr>
              <w:szCs w:val="22"/>
            </w:rPr>
            <w:t>the</w:t>
          </w:r>
          <w:r w:rsidRPr="009D38C4">
            <w:rPr>
              <w:spacing w:val="-5"/>
              <w:szCs w:val="22"/>
            </w:rPr>
            <w:t xml:space="preserve"> </w:t>
          </w:r>
          <w:r w:rsidRPr="009D38C4">
            <w:rPr>
              <w:szCs w:val="22"/>
            </w:rPr>
            <w:t>Local</w:t>
          </w:r>
          <w:r w:rsidRPr="009D38C4">
            <w:rPr>
              <w:spacing w:val="-4"/>
              <w:szCs w:val="22"/>
            </w:rPr>
            <w:t xml:space="preserve"> </w:t>
          </w:r>
          <w:r w:rsidRPr="009D38C4">
            <w:rPr>
              <w:szCs w:val="22"/>
            </w:rPr>
            <w:t>Government</w:t>
          </w:r>
          <w:r w:rsidRPr="009D38C4">
            <w:rPr>
              <w:spacing w:val="-3"/>
              <w:szCs w:val="22"/>
            </w:rPr>
            <w:t xml:space="preserve"> </w:t>
          </w:r>
          <w:r w:rsidRPr="009D38C4">
            <w:rPr>
              <w:szCs w:val="22"/>
            </w:rPr>
            <w:t>Act</w:t>
          </w:r>
          <w:r w:rsidRPr="009D38C4">
            <w:rPr>
              <w:spacing w:val="-4"/>
              <w:szCs w:val="22"/>
            </w:rPr>
            <w:t xml:space="preserve"> </w:t>
          </w:r>
          <w:r w:rsidRPr="009D38C4">
            <w:rPr>
              <w:szCs w:val="22"/>
            </w:rPr>
            <w:t>2002</w:t>
          </w:r>
          <w:r w:rsidRPr="009D38C4">
            <w:rPr>
              <w:spacing w:val="-4"/>
              <w:szCs w:val="22"/>
            </w:rPr>
            <w:t xml:space="preserve"> </w:t>
          </w:r>
          <w:r w:rsidRPr="009D38C4">
            <w:rPr>
              <w:szCs w:val="22"/>
            </w:rPr>
            <w:t>to</w:t>
          </w:r>
          <w:r w:rsidRPr="009D38C4">
            <w:rPr>
              <w:spacing w:val="-3"/>
              <w:szCs w:val="22"/>
            </w:rPr>
            <w:t xml:space="preserve"> </w:t>
          </w:r>
          <w:r w:rsidRPr="009D38C4">
            <w:rPr>
              <w:szCs w:val="22"/>
            </w:rPr>
            <w:t>exercise</w:t>
          </w:r>
          <w:r w:rsidRPr="009D38C4">
            <w:rPr>
              <w:spacing w:val="-5"/>
              <w:szCs w:val="22"/>
            </w:rPr>
            <w:t xml:space="preserve"> </w:t>
          </w:r>
          <w:r w:rsidRPr="009D38C4">
            <w:rPr>
              <w:szCs w:val="22"/>
            </w:rPr>
            <w:t>the</w:t>
          </w:r>
          <w:r w:rsidRPr="009D38C4">
            <w:rPr>
              <w:spacing w:val="-5"/>
              <w:szCs w:val="22"/>
            </w:rPr>
            <w:t xml:space="preserve"> </w:t>
          </w:r>
          <w:r w:rsidRPr="009D38C4">
            <w:rPr>
              <w:szCs w:val="22"/>
            </w:rPr>
            <w:t>powers</w:t>
          </w:r>
          <w:r w:rsidRPr="009D38C4">
            <w:rPr>
              <w:spacing w:val="-5"/>
              <w:szCs w:val="22"/>
            </w:rPr>
            <w:t xml:space="preserve"> </w:t>
          </w:r>
          <w:r w:rsidRPr="009D38C4">
            <w:rPr>
              <w:szCs w:val="22"/>
            </w:rPr>
            <w:t>of an Enforcement Officer in relation to offences against this Bylaw.</w:t>
          </w:r>
        </w:p>
        <w:p w14:paraId="1C079076" w14:textId="77777777" w:rsidR="00C82CB6" w:rsidRPr="009D38C4" w:rsidRDefault="00C82CB6" w:rsidP="002973E7">
          <w:pPr>
            <w:pStyle w:val="ListParagraph"/>
            <w:widowControl w:val="0"/>
            <w:numPr>
              <w:ilvl w:val="0"/>
              <w:numId w:val="4"/>
            </w:numPr>
            <w:tabs>
              <w:tab w:val="left" w:pos="1518"/>
            </w:tabs>
            <w:kinsoku w:val="0"/>
            <w:overflowPunct w:val="0"/>
            <w:autoSpaceDE w:val="0"/>
            <w:autoSpaceDN w:val="0"/>
            <w:adjustRightInd w:val="0"/>
            <w:spacing w:before="82" w:after="0"/>
            <w:ind w:right="137"/>
            <w:contextualSpacing w:val="0"/>
            <w:jc w:val="both"/>
            <w:outlineLvl w:val="9"/>
            <w:rPr>
              <w:rFonts w:ascii="Symbol" w:hAnsi="Symbol" w:cs="Symbol"/>
              <w:color w:val="000000"/>
              <w:szCs w:val="22"/>
            </w:rPr>
          </w:pPr>
          <w:r w:rsidRPr="009D38C4">
            <w:rPr>
              <w:b/>
              <w:bCs/>
              <w:szCs w:val="22"/>
            </w:rPr>
            <w:t xml:space="preserve">Event </w:t>
          </w:r>
          <w:r w:rsidRPr="009D38C4">
            <w:rPr>
              <w:szCs w:val="22"/>
            </w:rPr>
            <w:t>(as the term applies to Part 6 of the Bylaw) means something that is organised to take place in a public place for a particular purpose. It includes a protest, whether that protest is organised by a group or is the protest of one person. It does not include events organised by the New Zealand Defence Force, busking and activities pursuant to a commercial licence to occupy.</w:t>
          </w:r>
        </w:p>
        <w:p w14:paraId="693DD1C6" w14:textId="77777777" w:rsidR="00C82CB6" w:rsidRPr="009D38C4" w:rsidRDefault="00C82CB6" w:rsidP="002973E7">
          <w:pPr>
            <w:pStyle w:val="ListParagraph"/>
            <w:widowControl w:val="0"/>
            <w:numPr>
              <w:ilvl w:val="0"/>
              <w:numId w:val="4"/>
            </w:numPr>
            <w:tabs>
              <w:tab w:val="left" w:pos="1518"/>
            </w:tabs>
            <w:kinsoku w:val="0"/>
            <w:overflowPunct w:val="0"/>
            <w:autoSpaceDE w:val="0"/>
            <w:autoSpaceDN w:val="0"/>
            <w:adjustRightInd w:val="0"/>
            <w:spacing w:before="119" w:after="0"/>
            <w:ind w:right="209"/>
            <w:contextualSpacing w:val="0"/>
            <w:jc w:val="both"/>
            <w:outlineLvl w:val="9"/>
            <w:rPr>
              <w:rFonts w:ascii="Symbol" w:hAnsi="Symbol" w:cs="Symbol"/>
              <w:color w:val="000000"/>
              <w:szCs w:val="22"/>
            </w:rPr>
          </w:pPr>
          <w:r w:rsidRPr="009D38C4">
            <w:rPr>
              <w:b/>
              <w:bCs/>
              <w:szCs w:val="22"/>
            </w:rPr>
            <w:t xml:space="preserve">Footpath </w:t>
          </w:r>
          <w:r w:rsidRPr="009D38C4">
            <w:rPr>
              <w:szCs w:val="22"/>
            </w:rPr>
            <w:t>means so much of any street as is laid out or constructed by authority</w:t>
          </w:r>
          <w:r w:rsidRPr="009D38C4">
            <w:rPr>
              <w:spacing w:val="-5"/>
              <w:szCs w:val="22"/>
            </w:rPr>
            <w:t xml:space="preserve"> </w:t>
          </w:r>
          <w:r w:rsidRPr="009D38C4">
            <w:rPr>
              <w:szCs w:val="22"/>
            </w:rPr>
            <w:t>of</w:t>
          </w:r>
          <w:r w:rsidRPr="009D38C4">
            <w:rPr>
              <w:spacing w:val="-6"/>
              <w:szCs w:val="22"/>
            </w:rPr>
            <w:t xml:space="preserve"> </w:t>
          </w:r>
          <w:r w:rsidRPr="009D38C4">
            <w:rPr>
              <w:szCs w:val="22"/>
            </w:rPr>
            <w:t>the</w:t>
          </w:r>
          <w:r w:rsidRPr="009D38C4">
            <w:rPr>
              <w:spacing w:val="-4"/>
              <w:szCs w:val="22"/>
            </w:rPr>
            <w:t xml:space="preserve"> </w:t>
          </w:r>
          <w:r w:rsidRPr="009D38C4">
            <w:rPr>
              <w:szCs w:val="22"/>
            </w:rPr>
            <w:t>Council</w:t>
          </w:r>
          <w:r w:rsidRPr="009D38C4">
            <w:rPr>
              <w:spacing w:val="-2"/>
              <w:szCs w:val="22"/>
            </w:rPr>
            <w:t xml:space="preserve"> </w:t>
          </w:r>
          <w:r w:rsidRPr="009D38C4">
            <w:rPr>
              <w:szCs w:val="22"/>
            </w:rPr>
            <w:t>primarily</w:t>
          </w:r>
          <w:r w:rsidRPr="009D38C4">
            <w:rPr>
              <w:spacing w:val="-3"/>
              <w:szCs w:val="22"/>
            </w:rPr>
            <w:t xml:space="preserve"> </w:t>
          </w:r>
          <w:r w:rsidRPr="009D38C4">
            <w:rPr>
              <w:szCs w:val="22"/>
            </w:rPr>
            <w:t>for</w:t>
          </w:r>
          <w:r w:rsidRPr="009D38C4">
            <w:rPr>
              <w:spacing w:val="-6"/>
              <w:szCs w:val="22"/>
            </w:rPr>
            <w:t xml:space="preserve"> </w:t>
          </w:r>
          <w:r w:rsidRPr="009D38C4">
            <w:rPr>
              <w:szCs w:val="22"/>
            </w:rPr>
            <w:t>pedestrians,</w:t>
          </w:r>
          <w:r w:rsidRPr="009D38C4">
            <w:rPr>
              <w:spacing w:val="-6"/>
              <w:szCs w:val="22"/>
            </w:rPr>
            <w:t xml:space="preserve"> </w:t>
          </w:r>
          <w:r w:rsidRPr="009D38C4">
            <w:rPr>
              <w:szCs w:val="22"/>
            </w:rPr>
            <w:t>and</w:t>
          </w:r>
          <w:r w:rsidRPr="009D38C4">
            <w:rPr>
              <w:spacing w:val="-4"/>
              <w:szCs w:val="22"/>
            </w:rPr>
            <w:t xml:space="preserve"> </w:t>
          </w:r>
          <w:r w:rsidRPr="009D38C4">
            <w:rPr>
              <w:szCs w:val="22"/>
            </w:rPr>
            <w:t>includes</w:t>
          </w:r>
          <w:r w:rsidRPr="009D38C4">
            <w:rPr>
              <w:spacing w:val="-6"/>
              <w:szCs w:val="22"/>
            </w:rPr>
            <w:t xml:space="preserve"> </w:t>
          </w:r>
          <w:r w:rsidRPr="009D38C4">
            <w:rPr>
              <w:szCs w:val="22"/>
            </w:rPr>
            <w:t>the</w:t>
          </w:r>
          <w:r w:rsidRPr="009D38C4">
            <w:rPr>
              <w:spacing w:val="-4"/>
              <w:szCs w:val="22"/>
            </w:rPr>
            <w:t xml:space="preserve"> </w:t>
          </w:r>
          <w:r w:rsidRPr="009D38C4">
            <w:rPr>
              <w:szCs w:val="22"/>
            </w:rPr>
            <w:t>edging, kerbing and channelling thereof, and includes any area of land owned or controlled by the Council which is set aside for the convenience of pedestrians generally, as a square, place, plaza or public accessway, and includes any structure fixed to the footpath.</w:t>
          </w:r>
        </w:p>
        <w:p w14:paraId="03A58564" w14:textId="77777777" w:rsidR="00C82CB6" w:rsidRPr="009D38C4" w:rsidRDefault="00C82CB6" w:rsidP="002973E7">
          <w:pPr>
            <w:pStyle w:val="ListParagraph"/>
            <w:widowControl w:val="0"/>
            <w:numPr>
              <w:ilvl w:val="0"/>
              <w:numId w:val="4"/>
            </w:numPr>
            <w:tabs>
              <w:tab w:val="left" w:pos="1518"/>
            </w:tabs>
            <w:kinsoku w:val="0"/>
            <w:overflowPunct w:val="0"/>
            <w:autoSpaceDE w:val="0"/>
            <w:autoSpaceDN w:val="0"/>
            <w:adjustRightInd w:val="0"/>
            <w:spacing w:before="116" w:after="0" w:line="240" w:lineRule="auto"/>
            <w:ind w:hanging="566"/>
            <w:contextualSpacing w:val="0"/>
            <w:jc w:val="both"/>
            <w:outlineLvl w:val="9"/>
            <w:rPr>
              <w:rFonts w:ascii="Symbol" w:hAnsi="Symbol" w:cs="Symbol"/>
              <w:color w:val="000000"/>
              <w:spacing w:val="-4"/>
              <w:szCs w:val="22"/>
            </w:rPr>
          </w:pPr>
          <w:r w:rsidRPr="009D38C4">
            <w:rPr>
              <w:b/>
              <w:bCs/>
              <w:szCs w:val="22"/>
            </w:rPr>
            <w:t>Grave</w:t>
          </w:r>
          <w:r w:rsidRPr="009D38C4">
            <w:rPr>
              <w:b/>
              <w:bCs/>
              <w:spacing w:val="-4"/>
              <w:szCs w:val="22"/>
            </w:rPr>
            <w:t xml:space="preserve"> </w:t>
          </w:r>
          <w:r w:rsidRPr="009D38C4">
            <w:rPr>
              <w:szCs w:val="22"/>
            </w:rPr>
            <w:t>means</w:t>
          </w:r>
          <w:r w:rsidRPr="009D38C4">
            <w:rPr>
              <w:spacing w:val="-6"/>
              <w:szCs w:val="22"/>
            </w:rPr>
            <w:t xml:space="preserve"> </w:t>
          </w:r>
          <w:r w:rsidRPr="009D38C4">
            <w:rPr>
              <w:szCs w:val="22"/>
            </w:rPr>
            <w:t>an</w:t>
          </w:r>
          <w:r w:rsidRPr="009D38C4">
            <w:rPr>
              <w:spacing w:val="-7"/>
              <w:szCs w:val="22"/>
            </w:rPr>
            <w:t xml:space="preserve"> </w:t>
          </w:r>
          <w:r w:rsidRPr="009D38C4">
            <w:rPr>
              <w:szCs w:val="22"/>
            </w:rPr>
            <w:t>occupied</w:t>
          </w:r>
          <w:r w:rsidRPr="009D38C4">
            <w:rPr>
              <w:spacing w:val="-7"/>
              <w:szCs w:val="22"/>
            </w:rPr>
            <w:t xml:space="preserve"> </w:t>
          </w:r>
          <w:r w:rsidRPr="009D38C4">
            <w:rPr>
              <w:spacing w:val="-4"/>
              <w:szCs w:val="22"/>
            </w:rPr>
            <w:t>plot.</w:t>
          </w:r>
        </w:p>
        <w:p w14:paraId="7FFB110F" w14:textId="77777777" w:rsidR="00C82CB6" w:rsidRPr="009D38C4" w:rsidRDefault="00C82CB6" w:rsidP="00832495">
          <w:pPr>
            <w:pStyle w:val="ListParagraph"/>
            <w:widowControl w:val="0"/>
            <w:numPr>
              <w:ilvl w:val="0"/>
              <w:numId w:val="4"/>
            </w:numPr>
            <w:tabs>
              <w:tab w:val="left" w:pos="1518"/>
            </w:tabs>
            <w:kinsoku w:val="0"/>
            <w:overflowPunct w:val="0"/>
            <w:autoSpaceDE w:val="0"/>
            <w:autoSpaceDN w:val="0"/>
            <w:adjustRightInd w:val="0"/>
            <w:spacing w:before="116" w:after="0" w:line="240" w:lineRule="auto"/>
            <w:ind w:right="113" w:hanging="566"/>
            <w:contextualSpacing w:val="0"/>
            <w:jc w:val="both"/>
            <w:outlineLvl w:val="9"/>
            <w:rPr>
              <w:rFonts w:ascii="Symbol" w:hAnsi="Symbol" w:cs="Symbol"/>
              <w:color w:val="000000"/>
              <w:spacing w:val="-4"/>
              <w:szCs w:val="22"/>
            </w:rPr>
          </w:pPr>
          <w:r w:rsidRPr="009D38C4">
            <w:rPr>
              <w:b/>
              <w:bCs/>
              <w:spacing w:val="-4"/>
              <w:szCs w:val="22"/>
            </w:rPr>
            <w:t xml:space="preserve">Hours of Darkness </w:t>
          </w:r>
          <w:r w:rsidRPr="009D38C4">
            <w:rPr>
              <w:spacing w:val="-4"/>
              <w:szCs w:val="22"/>
            </w:rPr>
            <w:t>means a period of time between half an hour after sunset in one day and half an hour before sunrise in the next day.</w:t>
          </w:r>
        </w:p>
        <w:p w14:paraId="5DCA7471" w14:textId="77777777" w:rsidR="00C82CB6" w:rsidRPr="009D38C4" w:rsidRDefault="00C82CB6" w:rsidP="00832495">
          <w:pPr>
            <w:pStyle w:val="ListParagraph"/>
            <w:widowControl w:val="0"/>
            <w:numPr>
              <w:ilvl w:val="0"/>
              <w:numId w:val="4"/>
            </w:numPr>
            <w:tabs>
              <w:tab w:val="left" w:pos="1518"/>
            </w:tabs>
            <w:kinsoku w:val="0"/>
            <w:overflowPunct w:val="0"/>
            <w:autoSpaceDE w:val="0"/>
            <w:autoSpaceDN w:val="0"/>
            <w:adjustRightInd w:val="0"/>
            <w:spacing w:before="168" w:after="0" w:line="285" w:lineRule="auto"/>
            <w:ind w:right="113"/>
            <w:contextualSpacing w:val="0"/>
            <w:jc w:val="both"/>
            <w:outlineLvl w:val="9"/>
            <w:rPr>
              <w:rFonts w:ascii="Symbol" w:hAnsi="Symbol" w:cs="Symbol"/>
              <w:color w:val="000000"/>
              <w:szCs w:val="22"/>
            </w:rPr>
          </w:pPr>
          <w:r w:rsidRPr="009D38C4">
            <w:rPr>
              <w:b/>
              <w:bCs/>
              <w:szCs w:val="22"/>
            </w:rPr>
            <w:t>Household</w:t>
          </w:r>
          <w:r w:rsidRPr="009D38C4">
            <w:rPr>
              <w:b/>
              <w:bCs/>
              <w:spacing w:val="-4"/>
              <w:szCs w:val="22"/>
            </w:rPr>
            <w:t xml:space="preserve"> </w:t>
          </w:r>
          <w:r w:rsidRPr="009D38C4">
            <w:rPr>
              <w:b/>
              <w:bCs/>
              <w:szCs w:val="22"/>
            </w:rPr>
            <w:t xml:space="preserve">Refuse </w:t>
          </w:r>
          <w:r w:rsidRPr="009D38C4">
            <w:rPr>
              <w:szCs w:val="22"/>
            </w:rPr>
            <w:t>means</w:t>
          </w:r>
          <w:r w:rsidRPr="009D38C4">
            <w:rPr>
              <w:spacing w:val="-4"/>
              <w:szCs w:val="22"/>
            </w:rPr>
            <w:t xml:space="preserve"> </w:t>
          </w:r>
          <w:r w:rsidRPr="009D38C4">
            <w:rPr>
              <w:szCs w:val="22"/>
            </w:rPr>
            <w:t>ashes,</w:t>
          </w:r>
          <w:r w:rsidRPr="009D38C4">
            <w:rPr>
              <w:spacing w:val="-2"/>
              <w:szCs w:val="22"/>
            </w:rPr>
            <w:t xml:space="preserve"> </w:t>
          </w:r>
          <w:r w:rsidRPr="009D38C4">
            <w:rPr>
              <w:szCs w:val="22"/>
            </w:rPr>
            <w:t>sweepings,</w:t>
          </w:r>
          <w:r w:rsidRPr="009D38C4">
            <w:rPr>
              <w:spacing w:val="-4"/>
              <w:szCs w:val="22"/>
            </w:rPr>
            <w:t xml:space="preserve"> </w:t>
          </w:r>
          <w:r w:rsidRPr="009D38C4">
            <w:rPr>
              <w:szCs w:val="22"/>
            </w:rPr>
            <w:t>dust,</w:t>
          </w:r>
          <w:r w:rsidRPr="009D38C4">
            <w:rPr>
              <w:spacing w:val="-3"/>
              <w:szCs w:val="22"/>
            </w:rPr>
            <w:t xml:space="preserve"> </w:t>
          </w:r>
          <w:r w:rsidRPr="009D38C4">
            <w:rPr>
              <w:szCs w:val="22"/>
            </w:rPr>
            <w:t>bones,</w:t>
          </w:r>
          <w:r w:rsidRPr="009D38C4">
            <w:rPr>
              <w:spacing w:val="-1"/>
              <w:szCs w:val="22"/>
            </w:rPr>
            <w:t xml:space="preserve"> </w:t>
          </w:r>
          <w:r w:rsidRPr="009D38C4">
            <w:rPr>
              <w:szCs w:val="22"/>
            </w:rPr>
            <w:t>waste,</w:t>
          </w:r>
          <w:r w:rsidRPr="009D38C4">
            <w:rPr>
              <w:spacing w:val="-1"/>
              <w:szCs w:val="22"/>
            </w:rPr>
            <w:t xml:space="preserve"> </w:t>
          </w:r>
          <w:r w:rsidRPr="009D38C4">
            <w:rPr>
              <w:szCs w:val="22"/>
            </w:rPr>
            <w:t>food, cans, cartons, or other food containers or any other rubbish or refuse arising</w:t>
          </w:r>
          <w:r w:rsidRPr="009D38C4">
            <w:rPr>
              <w:spacing w:val="-5"/>
              <w:szCs w:val="22"/>
            </w:rPr>
            <w:t xml:space="preserve"> </w:t>
          </w:r>
          <w:r w:rsidRPr="009D38C4">
            <w:rPr>
              <w:szCs w:val="22"/>
            </w:rPr>
            <w:t>or</w:t>
          </w:r>
          <w:r w:rsidRPr="009D38C4">
            <w:rPr>
              <w:spacing w:val="-5"/>
              <w:szCs w:val="22"/>
            </w:rPr>
            <w:t xml:space="preserve"> </w:t>
          </w:r>
          <w:r w:rsidRPr="009D38C4">
            <w:rPr>
              <w:szCs w:val="22"/>
            </w:rPr>
            <w:t>resulting</w:t>
          </w:r>
          <w:r w:rsidRPr="009D38C4">
            <w:rPr>
              <w:spacing w:val="-5"/>
              <w:szCs w:val="22"/>
            </w:rPr>
            <w:t xml:space="preserve"> </w:t>
          </w:r>
          <w:r w:rsidRPr="009D38C4">
            <w:rPr>
              <w:szCs w:val="22"/>
            </w:rPr>
            <w:t>from</w:t>
          </w:r>
          <w:r w:rsidRPr="009D38C4">
            <w:rPr>
              <w:spacing w:val="-4"/>
              <w:szCs w:val="22"/>
            </w:rPr>
            <w:t xml:space="preserve"> </w:t>
          </w:r>
          <w:r w:rsidRPr="009D38C4">
            <w:rPr>
              <w:szCs w:val="22"/>
            </w:rPr>
            <w:t>domestic</w:t>
          </w:r>
          <w:r w:rsidRPr="009D38C4">
            <w:rPr>
              <w:spacing w:val="-7"/>
              <w:szCs w:val="22"/>
            </w:rPr>
            <w:t xml:space="preserve"> </w:t>
          </w:r>
          <w:r w:rsidRPr="009D38C4">
            <w:rPr>
              <w:szCs w:val="22"/>
            </w:rPr>
            <w:t>housekeeping activities</w:t>
          </w:r>
          <w:r w:rsidRPr="009D38C4">
            <w:rPr>
              <w:spacing w:val="-4"/>
              <w:szCs w:val="22"/>
            </w:rPr>
            <w:t xml:space="preserve"> </w:t>
          </w:r>
          <w:r w:rsidRPr="009D38C4">
            <w:rPr>
              <w:szCs w:val="22"/>
            </w:rPr>
            <w:t>or</w:t>
          </w:r>
          <w:r w:rsidRPr="009D38C4">
            <w:rPr>
              <w:spacing w:val="-5"/>
              <w:szCs w:val="22"/>
            </w:rPr>
            <w:t xml:space="preserve"> </w:t>
          </w:r>
          <w:r w:rsidRPr="009D38C4">
            <w:rPr>
              <w:szCs w:val="22"/>
            </w:rPr>
            <w:t>operations.</w:t>
          </w:r>
        </w:p>
        <w:p w14:paraId="3AE206F7" w14:textId="77777777" w:rsidR="00C82CB6" w:rsidRPr="009D38C4" w:rsidRDefault="00C82CB6" w:rsidP="002973E7">
          <w:pPr>
            <w:pStyle w:val="ListParagraph"/>
            <w:widowControl w:val="0"/>
            <w:numPr>
              <w:ilvl w:val="0"/>
              <w:numId w:val="4"/>
            </w:numPr>
            <w:tabs>
              <w:tab w:val="left" w:pos="1518"/>
            </w:tabs>
            <w:kinsoku w:val="0"/>
            <w:overflowPunct w:val="0"/>
            <w:autoSpaceDE w:val="0"/>
            <w:autoSpaceDN w:val="0"/>
            <w:adjustRightInd w:val="0"/>
            <w:spacing w:before="124" w:after="0"/>
            <w:ind w:right="290"/>
            <w:contextualSpacing w:val="0"/>
            <w:jc w:val="both"/>
            <w:outlineLvl w:val="9"/>
            <w:rPr>
              <w:rFonts w:ascii="Symbol" w:hAnsi="Symbol" w:cs="Symbol"/>
              <w:color w:val="000000"/>
              <w:szCs w:val="22"/>
            </w:rPr>
          </w:pPr>
          <w:r w:rsidRPr="009D38C4">
            <w:rPr>
              <w:b/>
              <w:bCs/>
              <w:szCs w:val="22"/>
            </w:rPr>
            <w:t xml:space="preserve">Itinerant Trader </w:t>
          </w:r>
          <w:r w:rsidRPr="009D38C4">
            <w:rPr>
              <w:szCs w:val="22"/>
            </w:rPr>
            <w:t>means any person who carries or takes about any goods,</w:t>
          </w:r>
          <w:r w:rsidRPr="009D38C4">
            <w:rPr>
              <w:spacing w:val="-1"/>
              <w:szCs w:val="22"/>
            </w:rPr>
            <w:t xml:space="preserve"> </w:t>
          </w:r>
          <w:r w:rsidRPr="009D38C4">
            <w:rPr>
              <w:szCs w:val="22"/>
            </w:rPr>
            <w:t>wares or merchandise</w:t>
          </w:r>
          <w:r w:rsidRPr="009D38C4">
            <w:rPr>
              <w:spacing w:val="-1"/>
              <w:szCs w:val="22"/>
            </w:rPr>
            <w:t xml:space="preserve"> </w:t>
          </w:r>
          <w:r w:rsidRPr="009D38C4">
            <w:rPr>
              <w:szCs w:val="22"/>
            </w:rPr>
            <w:t>for speculative sale</w:t>
          </w:r>
          <w:r w:rsidRPr="009D38C4">
            <w:rPr>
              <w:spacing w:val="-1"/>
              <w:szCs w:val="22"/>
            </w:rPr>
            <w:t xml:space="preserve"> </w:t>
          </w:r>
          <w:r w:rsidRPr="009D38C4">
            <w:rPr>
              <w:szCs w:val="22"/>
            </w:rPr>
            <w:t>to any person, whether or</w:t>
          </w:r>
          <w:r w:rsidRPr="009D38C4">
            <w:rPr>
              <w:spacing w:val="-5"/>
              <w:szCs w:val="22"/>
            </w:rPr>
            <w:t xml:space="preserve"> </w:t>
          </w:r>
          <w:r w:rsidRPr="009D38C4">
            <w:rPr>
              <w:szCs w:val="22"/>
            </w:rPr>
            <w:t>not</w:t>
          </w:r>
          <w:r w:rsidRPr="009D38C4">
            <w:rPr>
              <w:spacing w:val="-3"/>
              <w:szCs w:val="22"/>
            </w:rPr>
            <w:t xml:space="preserve"> </w:t>
          </w:r>
          <w:r w:rsidRPr="009D38C4">
            <w:rPr>
              <w:szCs w:val="22"/>
            </w:rPr>
            <w:t>that</w:t>
          </w:r>
          <w:r w:rsidRPr="009D38C4">
            <w:rPr>
              <w:spacing w:val="-3"/>
              <w:szCs w:val="22"/>
            </w:rPr>
            <w:t xml:space="preserve"> </w:t>
          </w:r>
          <w:r w:rsidRPr="009D38C4">
            <w:rPr>
              <w:szCs w:val="22"/>
            </w:rPr>
            <w:t>sale</w:t>
          </w:r>
          <w:r w:rsidRPr="009D38C4">
            <w:rPr>
              <w:spacing w:val="-5"/>
              <w:szCs w:val="22"/>
            </w:rPr>
            <w:t xml:space="preserve"> </w:t>
          </w:r>
          <w:r w:rsidRPr="009D38C4">
            <w:rPr>
              <w:szCs w:val="22"/>
            </w:rPr>
            <w:t>is</w:t>
          </w:r>
          <w:r w:rsidRPr="009D38C4">
            <w:rPr>
              <w:spacing w:val="-1"/>
              <w:szCs w:val="22"/>
            </w:rPr>
            <w:t xml:space="preserve"> </w:t>
          </w:r>
          <w:r w:rsidRPr="009D38C4">
            <w:rPr>
              <w:szCs w:val="22"/>
            </w:rPr>
            <w:t>intended</w:t>
          </w:r>
          <w:r w:rsidRPr="009D38C4">
            <w:rPr>
              <w:spacing w:val="-3"/>
              <w:szCs w:val="22"/>
            </w:rPr>
            <w:t xml:space="preserve"> </w:t>
          </w:r>
          <w:r w:rsidRPr="009D38C4">
            <w:rPr>
              <w:szCs w:val="22"/>
            </w:rPr>
            <w:t>to</w:t>
          </w:r>
          <w:r w:rsidRPr="009D38C4">
            <w:rPr>
              <w:spacing w:val="-2"/>
              <w:szCs w:val="22"/>
            </w:rPr>
            <w:t xml:space="preserve"> </w:t>
          </w:r>
          <w:r w:rsidRPr="009D38C4">
            <w:rPr>
              <w:szCs w:val="22"/>
            </w:rPr>
            <w:t>be</w:t>
          </w:r>
          <w:r w:rsidRPr="009D38C4">
            <w:rPr>
              <w:spacing w:val="-3"/>
              <w:szCs w:val="22"/>
            </w:rPr>
            <w:t xml:space="preserve"> </w:t>
          </w:r>
          <w:r w:rsidRPr="009D38C4">
            <w:rPr>
              <w:szCs w:val="22"/>
            </w:rPr>
            <w:t>conducted</w:t>
          </w:r>
          <w:r w:rsidRPr="009D38C4">
            <w:rPr>
              <w:spacing w:val="-3"/>
              <w:szCs w:val="22"/>
            </w:rPr>
            <w:t xml:space="preserve"> </w:t>
          </w:r>
          <w:r w:rsidRPr="009D38C4">
            <w:rPr>
              <w:szCs w:val="22"/>
            </w:rPr>
            <w:t>on public or</w:t>
          </w:r>
          <w:r w:rsidRPr="009D38C4">
            <w:rPr>
              <w:spacing w:val="-5"/>
              <w:szCs w:val="22"/>
            </w:rPr>
            <w:t xml:space="preserve"> </w:t>
          </w:r>
          <w:r w:rsidRPr="009D38C4">
            <w:rPr>
              <w:szCs w:val="22"/>
            </w:rPr>
            <w:t>private</w:t>
          </w:r>
          <w:r w:rsidRPr="009D38C4">
            <w:rPr>
              <w:spacing w:val="-5"/>
              <w:szCs w:val="22"/>
            </w:rPr>
            <w:t xml:space="preserve"> </w:t>
          </w:r>
          <w:r w:rsidRPr="009D38C4">
            <w:rPr>
              <w:szCs w:val="22"/>
            </w:rPr>
            <w:t>property, but excluding the following:</w:t>
          </w:r>
        </w:p>
        <w:p w14:paraId="0C320B80" w14:textId="77777777" w:rsidR="00C82CB6" w:rsidRPr="009D38C4" w:rsidRDefault="00C82CB6" w:rsidP="002973E7">
          <w:pPr>
            <w:pStyle w:val="ListParagraph"/>
            <w:widowControl w:val="0"/>
            <w:numPr>
              <w:ilvl w:val="1"/>
              <w:numId w:val="4"/>
            </w:numPr>
            <w:tabs>
              <w:tab w:val="left" w:pos="2085"/>
            </w:tabs>
            <w:kinsoku w:val="0"/>
            <w:overflowPunct w:val="0"/>
            <w:autoSpaceDE w:val="0"/>
            <w:autoSpaceDN w:val="0"/>
            <w:adjustRightInd w:val="0"/>
            <w:spacing w:before="120" w:after="0" w:line="278" w:lineRule="auto"/>
            <w:ind w:right="164"/>
            <w:contextualSpacing w:val="0"/>
            <w:jc w:val="both"/>
            <w:outlineLvl w:val="9"/>
            <w:rPr>
              <w:szCs w:val="22"/>
            </w:rPr>
          </w:pPr>
          <w:r w:rsidRPr="009D38C4">
            <w:rPr>
              <w:szCs w:val="22"/>
            </w:rPr>
            <w:t>any</w:t>
          </w:r>
          <w:r w:rsidRPr="009D38C4">
            <w:rPr>
              <w:spacing w:val="-5"/>
              <w:szCs w:val="22"/>
            </w:rPr>
            <w:t xml:space="preserve"> </w:t>
          </w:r>
          <w:r w:rsidRPr="009D38C4">
            <w:rPr>
              <w:szCs w:val="22"/>
            </w:rPr>
            <w:t>person</w:t>
          </w:r>
          <w:r w:rsidRPr="009D38C4">
            <w:rPr>
              <w:spacing w:val="-4"/>
              <w:szCs w:val="22"/>
            </w:rPr>
            <w:t xml:space="preserve"> </w:t>
          </w:r>
          <w:r w:rsidRPr="009D38C4">
            <w:rPr>
              <w:szCs w:val="22"/>
            </w:rPr>
            <w:t>who</w:t>
          </w:r>
          <w:r w:rsidRPr="009D38C4">
            <w:rPr>
              <w:spacing w:val="-6"/>
              <w:szCs w:val="22"/>
            </w:rPr>
            <w:t xml:space="preserve"> </w:t>
          </w:r>
          <w:r w:rsidRPr="009D38C4">
            <w:rPr>
              <w:szCs w:val="22"/>
            </w:rPr>
            <w:t>in</w:t>
          </w:r>
          <w:r w:rsidRPr="009D38C4">
            <w:rPr>
              <w:spacing w:val="-2"/>
              <w:szCs w:val="22"/>
            </w:rPr>
            <w:t xml:space="preserve"> </w:t>
          </w:r>
          <w:r w:rsidRPr="009D38C4">
            <w:rPr>
              <w:szCs w:val="22"/>
            </w:rPr>
            <w:t>response</w:t>
          </w:r>
          <w:r w:rsidRPr="009D38C4">
            <w:rPr>
              <w:spacing w:val="-4"/>
              <w:szCs w:val="22"/>
            </w:rPr>
            <w:t xml:space="preserve"> </w:t>
          </w:r>
          <w:r w:rsidRPr="009D38C4">
            <w:rPr>
              <w:szCs w:val="22"/>
            </w:rPr>
            <w:t>to</w:t>
          </w:r>
          <w:r w:rsidRPr="009D38C4">
            <w:rPr>
              <w:spacing w:val="-5"/>
              <w:szCs w:val="22"/>
            </w:rPr>
            <w:t xml:space="preserve"> </w:t>
          </w:r>
          <w:r w:rsidRPr="009D38C4">
            <w:rPr>
              <w:szCs w:val="22"/>
            </w:rPr>
            <w:t>an</w:t>
          </w:r>
          <w:r w:rsidRPr="009D38C4">
            <w:rPr>
              <w:spacing w:val="-4"/>
              <w:szCs w:val="22"/>
            </w:rPr>
            <w:t xml:space="preserve"> </w:t>
          </w:r>
          <w:r w:rsidRPr="009D38C4">
            <w:rPr>
              <w:szCs w:val="22"/>
            </w:rPr>
            <w:t>invitation</w:t>
          </w:r>
          <w:r w:rsidRPr="009D38C4">
            <w:rPr>
              <w:spacing w:val="-1"/>
              <w:szCs w:val="22"/>
            </w:rPr>
            <w:t xml:space="preserve"> </w:t>
          </w:r>
          <w:r w:rsidRPr="009D38C4">
            <w:rPr>
              <w:szCs w:val="22"/>
            </w:rPr>
            <w:t>by</w:t>
          </w:r>
          <w:r w:rsidRPr="009D38C4">
            <w:rPr>
              <w:spacing w:val="-3"/>
              <w:szCs w:val="22"/>
            </w:rPr>
            <w:t xml:space="preserve"> </w:t>
          </w:r>
          <w:r w:rsidRPr="009D38C4">
            <w:rPr>
              <w:szCs w:val="22"/>
            </w:rPr>
            <w:t>the</w:t>
          </w:r>
          <w:r w:rsidRPr="009D38C4">
            <w:rPr>
              <w:spacing w:val="-6"/>
              <w:szCs w:val="22"/>
            </w:rPr>
            <w:t xml:space="preserve"> </w:t>
          </w:r>
          <w:r w:rsidRPr="009D38C4">
            <w:rPr>
              <w:szCs w:val="22"/>
            </w:rPr>
            <w:t>owner</w:t>
          </w:r>
          <w:r w:rsidRPr="009D38C4">
            <w:rPr>
              <w:spacing w:val="-3"/>
              <w:szCs w:val="22"/>
            </w:rPr>
            <w:t xml:space="preserve"> </w:t>
          </w:r>
          <w:r w:rsidRPr="009D38C4">
            <w:rPr>
              <w:szCs w:val="22"/>
            </w:rPr>
            <w:t>or</w:t>
          </w:r>
          <w:r w:rsidRPr="009D38C4">
            <w:rPr>
              <w:spacing w:val="-4"/>
              <w:szCs w:val="22"/>
            </w:rPr>
            <w:t xml:space="preserve"> </w:t>
          </w:r>
          <w:r w:rsidRPr="009D38C4">
            <w:rPr>
              <w:szCs w:val="22"/>
            </w:rPr>
            <w:t xml:space="preserve">occupier of any private property to call, conducts a sale of any </w:t>
          </w:r>
          <w:r w:rsidRPr="009D38C4">
            <w:rPr>
              <w:szCs w:val="22"/>
            </w:rPr>
            <w:lastRenderedPageBreak/>
            <w:t>goods, wares or merchandise on private property;</w:t>
          </w:r>
        </w:p>
        <w:p w14:paraId="76EFD1D6" w14:textId="77777777" w:rsidR="00C82CB6" w:rsidRPr="009D38C4" w:rsidRDefault="00C82CB6" w:rsidP="002973E7">
          <w:pPr>
            <w:pStyle w:val="ListParagraph"/>
            <w:widowControl w:val="0"/>
            <w:numPr>
              <w:ilvl w:val="1"/>
              <w:numId w:val="4"/>
            </w:numPr>
            <w:tabs>
              <w:tab w:val="left" w:pos="2085"/>
            </w:tabs>
            <w:kinsoku w:val="0"/>
            <w:overflowPunct w:val="0"/>
            <w:autoSpaceDE w:val="0"/>
            <w:autoSpaceDN w:val="0"/>
            <w:adjustRightInd w:val="0"/>
            <w:spacing w:before="129" w:after="0" w:line="240" w:lineRule="auto"/>
            <w:contextualSpacing w:val="0"/>
            <w:jc w:val="both"/>
            <w:outlineLvl w:val="9"/>
            <w:rPr>
              <w:spacing w:val="-2"/>
              <w:szCs w:val="22"/>
            </w:rPr>
          </w:pPr>
          <w:r w:rsidRPr="009D38C4">
            <w:rPr>
              <w:szCs w:val="22"/>
            </w:rPr>
            <w:t>any</w:t>
          </w:r>
          <w:r w:rsidRPr="009D38C4">
            <w:rPr>
              <w:spacing w:val="-6"/>
              <w:szCs w:val="22"/>
            </w:rPr>
            <w:t xml:space="preserve"> </w:t>
          </w:r>
          <w:r w:rsidRPr="009D38C4">
            <w:rPr>
              <w:szCs w:val="22"/>
            </w:rPr>
            <w:t>person</w:t>
          </w:r>
          <w:r w:rsidRPr="009D38C4">
            <w:rPr>
              <w:spacing w:val="-4"/>
              <w:szCs w:val="22"/>
            </w:rPr>
            <w:t xml:space="preserve"> </w:t>
          </w:r>
          <w:r w:rsidRPr="009D38C4">
            <w:rPr>
              <w:szCs w:val="22"/>
            </w:rPr>
            <w:t>who</w:t>
          </w:r>
          <w:r w:rsidRPr="009D38C4">
            <w:rPr>
              <w:spacing w:val="-5"/>
              <w:szCs w:val="22"/>
            </w:rPr>
            <w:t xml:space="preserve"> </w:t>
          </w:r>
          <w:r w:rsidRPr="009D38C4">
            <w:rPr>
              <w:szCs w:val="22"/>
            </w:rPr>
            <w:t>operates</w:t>
          </w:r>
          <w:r w:rsidRPr="009D38C4">
            <w:rPr>
              <w:spacing w:val="-6"/>
              <w:szCs w:val="22"/>
            </w:rPr>
            <w:t xml:space="preserve"> </w:t>
          </w:r>
          <w:r w:rsidRPr="009D38C4">
            <w:rPr>
              <w:szCs w:val="22"/>
            </w:rPr>
            <w:t>a</w:t>
          </w:r>
          <w:r w:rsidRPr="009D38C4">
            <w:rPr>
              <w:spacing w:val="-6"/>
              <w:szCs w:val="22"/>
            </w:rPr>
            <w:t xml:space="preserve"> </w:t>
          </w:r>
          <w:r w:rsidRPr="009D38C4">
            <w:rPr>
              <w:szCs w:val="22"/>
            </w:rPr>
            <w:t>mobile</w:t>
          </w:r>
          <w:r w:rsidRPr="009D38C4">
            <w:rPr>
              <w:spacing w:val="-1"/>
              <w:szCs w:val="22"/>
            </w:rPr>
            <w:t xml:space="preserve"> </w:t>
          </w:r>
          <w:r w:rsidRPr="009D38C4">
            <w:rPr>
              <w:spacing w:val="-2"/>
              <w:szCs w:val="22"/>
            </w:rPr>
            <w:t>shop.</w:t>
          </w:r>
        </w:p>
        <w:p w14:paraId="6952029D" w14:textId="77777777" w:rsidR="00C82CB6" w:rsidRPr="009D38C4" w:rsidRDefault="00C82CB6" w:rsidP="006765C2">
          <w:pPr>
            <w:pStyle w:val="ListParagraph"/>
            <w:widowControl w:val="0"/>
            <w:numPr>
              <w:ilvl w:val="0"/>
              <w:numId w:val="4"/>
            </w:numPr>
            <w:tabs>
              <w:tab w:val="left" w:pos="1518"/>
            </w:tabs>
            <w:kinsoku w:val="0"/>
            <w:overflowPunct w:val="0"/>
            <w:autoSpaceDE w:val="0"/>
            <w:autoSpaceDN w:val="0"/>
            <w:adjustRightInd w:val="0"/>
            <w:spacing w:before="152" w:after="0"/>
            <w:ind w:right="255"/>
            <w:contextualSpacing w:val="0"/>
            <w:jc w:val="both"/>
            <w:outlineLvl w:val="9"/>
            <w:rPr>
              <w:rFonts w:ascii="Symbol" w:hAnsi="Symbol" w:cs="Symbol"/>
              <w:color w:val="000000"/>
              <w:szCs w:val="22"/>
            </w:rPr>
          </w:pPr>
          <w:r w:rsidRPr="009D38C4">
            <w:rPr>
              <w:b/>
              <w:bCs/>
              <w:szCs w:val="22"/>
            </w:rPr>
            <w:t xml:space="preserve">Low risk activity </w:t>
          </w:r>
          <w:r w:rsidRPr="009D38C4">
            <w:rPr>
              <w:szCs w:val="22"/>
            </w:rPr>
            <w:t xml:space="preserve">(as the term applies to the </w:t>
          </w:r>
          <w:r w:rsidRPr="009D38C4">
            <w:rPr>
              <w:b/>
              <w:bCs/>
              <w:szCs w:val="22"/>
            </w:rPr>
            <w:t>Control of Alcohol in Public</w:t>
          </w:r>
          <w:r w:rsidRPr="009D38C4">
            <w:rPr>
              <w:b/>
              <w:bCs/>
              <w:spacing w:val="-6"/>
              <w:szCs w:val="22"/>
            </w:rPr>
            <w:t xml:space="preserve"> </w:t>
          </w:r>
          <w:r w:rsidRPr="009D38C4">
            <w:rPr>
              <w:b/>
              <w:bCs/>
              <w:szCs w:val="22"/>
            </w:rPr>
            <w:t>Places</w:t>
          </w:r>
          <w:r w:rsidRPr="009D38C4">
            <w:rPr>
              <w:b/>
              <w:bCs/>
              <w:spacing w:val="-2"/>
              <w:szCs w:val="22"/>
            </w:rPr>
            <w:t xml:space="preserve"> </w:t>
          </w:r>
          <w:r w:rsidRPr="009D38C4">
            <w:rPr>
              <w:szCs w:val="22"/>
            </w:rPr>
            <w:t>provisions</w:t>
          </w:r>
          <w:r w:rsidRPr="009D38C4">
            <w:rPr>
              <w:spacing w:val="-7"/>
              <w:szCs w:val="22"/>
            </w:rPr>
            <w:t xml:space="preserve"> </w:t>
          </w:r>
          <w:r w:rsidRPr="009D38C4">
            <w:rPr>
              <w:szCs w:val="22"/>
            </w:rPr>
            <w:t>in</w:t>
          </w:r>
          <w:r w:rsidRPr="009D38C4">
            <w:rPr>
              <w:spacing w:val="-5"/>
              <w:szCs w:val="22"/>
            </w:rPr>
            <w:t xml:space="preserve"> </w:t>
          </w:r>
          <w:r w:rsidRPr="009D38C4">
            <w:rPr>
              <w:szCs w:val="22"/>
            </w:rPr>
            <w:t>this</w:t>
          </w:r>
          <w:r w:rsidRPr="009D38C4">
            <w:rPr>
              <w:spacing w:val="-7"/>
              <w:szCs w:val="22"/>
            </w:rPr>
            <w:t xml:space="preserve"> </w:t>
          </w:r>
          <w:r w:rsidRPr="009D38C4">
            <w:rPr>
              <w:szCs w:val="22"/>
            </w:rPr>
            <w:t>Bylaw)</w:t>
          </w:r>
          <w:r w:rsidRPr="009D38C4">
            <w:rPr>
              <w:spacing w:val="-2"/>
              <w:szCs w:val="22"/>
            </w:rPr>
            <w:t xml:space="preserve"> </w:t>
          </w:r>
          <w:r w:rsidRPr="009D38C4">
            <w:rPr>
              <w:szCs w:val="22"/>
            </w:rPr>
            <w:t>means</w:t>
          </w:r>
          <w:r w:rsidRPr="009D38C4">
            <w:rPr>
              <w:spacing w:val="-4"/>
              <w:szCs w:val="22"/>
            </w:rPr>
            <w:t xml:space="preserve"> </w:t>
          </w:r>
          <w:r w:rsidRPr="009D38C4">
            <w:rPr>
              <w:szCs w:val="22"/>
            </w:rPr>
            <w:t>consumption</w:t>
          </w:r>
          <w:r w:rsidRPr="009D38C4">
            <w:rPr>
              <w:spacing w:val="-5"/>
              <w:szCs w:val="22"/>
            </w:rPr>
            <w:t xml:space="preserve"> </w:t>
          </w:r>
          <w:r w:rsidRPr="009D38C4">
            <w:rPr>
              <w:szCs w:val="22"/>
            </w:rPr>
            <w:t>of</w:t>
          </w:r>
          <w:r w:rsidRPr="009D38C4">
            <w:rPr>
              <w:spacing w:val="-7"/>
              <w:szCs w:val="22"/>
            </w:rPr>
            <w:t xml:space="preserve"> </w:t>
          </w:r>
          <w:r w:rsidRPr="009D38C4">
            <w:rPr>
              <w:szCs w:val="22"/>
            </w:rPr>
            <w:t>alcohol where it is ancillary to a wedding, funeral or other function.</w:t>
          </w:r>
        </w:p>
        <w:p w14:paraId="30560C05"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16" w:after="0"/>
            <w:ind w:right="333"/>
            <w:contextualSpacing w:val="0"/>
            <w:jc w:val="both"/>
            <w:outlineLvl w:val="9"/>
            <w:rPr>
              <w:rFonts w:ascii="Symbol" w:hAnsi="Symbol" w:cs="Symbol"/>
              <w:color w:val="000000"/>
              <w:szCs w:val="22"/>
            </w:rPr>
          </w:pPr>
          <w:r w:rsidRPr="009D38C4">
            <w:rPr>
              <w:b/>
              <w:bCs/>
              <w:szCs w:val="22"/>
            </w:rPr>
            <w:t>Mobile</w:t>
          </w:r>
          <w:r w:rsidRPr="009D38C4">
            <w:rPr>
              <w:b/>
              <w:bCs/>
              <w:spacing w:val="-5"/>
              <w:szCs w:val="22"/>
            </w:rPr>
            <w:t xml:space="preserve"> </w:t>
          </w:r>
          <w:r w:rsidRPr="009D38C4">
            <w:rPr>
              <w:b/>
              <w:bCs/>
              <w:szCs w:val="22"/>
            </w:rPr>
            <w:t xml:space="preserve">Shop </w:t>
          </w:r>
          <w:r w:rsidRPr="009D38C4">
            <w:rPr>
              <w:szCs w:val="22"/>
            </w:rPr>
            <w:t>means</w:t>
          </w:r>
          <w:r w:rsidRPr="009D38C4">
            <w:rPr>
              <w:spacing w:val="-5"/>
              <w:szCs w:val="22"/>
            </w:rPr>
            <w:t xml:space="preserve"> </w:t>
          </w:r>
          <w:r w:rsidRPr="009D38C4">
            <w:rPr>
              <w:szCs w:val="22"/>
            </w:rPr>
            <w:t>a</w:t>
          </w:r>
          <w:r w:rsidRPr="009D38C4">
            <w:rPr>
              <w:spacing w:val="-2"/>
              <w:szCs w:val="22"/>
            </w:rPr>
            <w:t xml:space="preserve"> </w:t>
          </w:r>
          <w:r w:rsidRPr="009D38C4">
            <w:rPr>
              <w:szCs w:val="22"/>
            </w:rPr>
            <w:t>vehicle,</w:t>
          </w:r>
          <w:r w:rsidRPr="009D38C4">
            <w:rPr>
              <w:spacing w:val="-5"/>
              <w:szCs w:val="22"/>
            </w:rPr>
            <w:t xml:space="preserve"> </w:t>
          </w:r>
          <w:r w:rsidRPr="009D38C4">
            <w:rPr>
              <w:szCs w:val="22"/>
            </w:rPr>
            <w:t>whether</w:t>
          </w:r>
          <w:r w:rsidRPr="009D38C4">
            <w:rPr>
              <w:spacing w:val="-5"/>
              <w:szCs w:val="22"/>
            </w:rPr>
            <w:t xml:space="preserve"> </w:t>
          </w:r>
          <w:r w:rsidRPr="009D38C4">
            <w:rPr>
              <w:szCs w:val="22"/>
            </w:rPr>
            <w:t>self-propelled</w:t>
          </w:r>
          <w:r w:rsidRPr="009D38C4">
            <w:rPr>
              <w:spacing w:val="-3"/>
              <w:szCs w:val="22"/>
            </w:rPr>
            <w:t xml:space="preserve"> </w:t>
          </w:r>
          <w:r w:rsidRPr="009D38C4">
            <w:rPr>
              <w:szCs w:val="22"/>
            </w:rPr>
            <w:t>or</w:t>
          </w:r>
          <w:r w:rsidRPr="009D38C4">
            <w:rPr>
              <w:spacing w:val="-5"/>
              <w:szCs w:val="22"/>
            </w:rPr>
            <w:t xml:space="preserve"> </w:t>
          </w:r>
          <w:r w:rsidRPr="009D38C4">
            <w:rPr>
              <w:szCs w:val="22"/>
            </w:rPr>
            <w:t>not,</w:t>
          </w:r>
          <w:r w:rsidRPr="009D38C4">
            <w:rPr>
              <w:spacing w:val="-5"/>
              <w:szCs w:val="22"/>
            </w:rPr>
            <w:t xml:space="preserve"> </w:t>
          </w:r>
          <w:r w:rsidRPr="009D38C4">
            <w:rPr>
              <w:szCs w:val="22"/>
            </w:rPr>
            <w:t>from</w:t>
          </w:r>
          <w:r w:rsidRPr="009D38C4">
            <w:rPr>
              <w:spacing w:val="-1"/>
              <w:szCs w:val="22"/>
            </w:rPr>
            <w:t xml:space="preserve"> </w:t>
          </w:r>
          <w:r w:rsidRPr="009D38C4">
            <w:rPr>
              <w:szCs w:val="22"/>
            </w:rPr>
            <w:t>which goods, wares or merchandise (including food) are offered or exposed for sale, or from which such goods, wares or merchandise may be ordered; while such vehicle is in any public place;</w:t>
          </w:r>
        </w:p>
        <w:p w14:paraId="7017E552" w14:textId="77777777" w:rsidR="00AC1AF0" w:rsidRPr="009D38C4" w:rsidRDefault="00AC1AF0" w:rsidP="006765C2">
          <w:pPr>
            <w:pStyle w:val="BodyText"/>
            <w:kinsoku w:val="0"/>
            <w:overflowPunct w:val="0"/>
            <w:spacing w:line="288" w:lineRule="auto"/>
            <w:ind w:left="1518" w:right="255" w:firstLine="0"/>
            <w:jc w:val="both"/>
            <w:rPr>
              <w:sz w:val="22"/>
              <w:szCs w:val="22"/>
            </w:rPr>
          </w:pPr>
          <w:r w:rsidRPr="009D38C4">
            <w:rPr>
              <w:sz w:val="22"/>
              <w:szCs w:val="22"/>
            </w:rPr>
            <w:t>BUT</w:t>
          </w:r>
          <w:r w:rsidRPr="009D38C4">
            <w:rPr>
              <w:spacing w:val="-5"/>
              <w:sz w:val="22"/>
              <w:szCs w:val="22"/>
            </w:rPr>
            <w:t xml:space="preserve"> </w:t>
          </w:r>
          <w:r w:rsidRPr="009D38C4">
            <w:rPr>
              <w:sz w:val="22"/>
              <w:szCs w:val="22"/>
            </w:rPr>
            <w:t>does</w:t>
          </w:r>
          <w:r w:rsidRPr="009D38C4">
            <w:rPr>
              <w:spacing w:val="-2"/>
              <w:sz w:val="22"/>
              <w:szCs w:val="22"/>
            </w:rPr>
            <w:t xml:space="preserve"> </w:t>
          </w:r>
          <w:r w:rsidRPr="009D38C4">
            <w:rPr>
              <w:sz w:val="22"/>
              <w:szCs w:val="22"/>
            </w:rPr>
            <w:t>not</w:t>
          </w:r>
          <w:r w:rsidRPr="009D38C4">
            <w:rPr>
              <w:spacing w:val="-4"/>
              <w:sz w:val="22"/>
              <w:szCs w:val="22"/>
            </w:rPr>
            <w:t xml:space="preserve"> </w:t>
          </w:r>
          <w:r w:rsidRPr="009D38C4">
            <w:rPr>
              <w:sz w:val="22"/>
              <w:szCs w:val="22"/>
            </w:rPr>
            <w:t>include</w:t>
          </w:r>
          <w:r w:rsidRPr="009D38C4">
            <w:rPr>
              <w:spacing w:val="-3"/>
              <w:sz w:val="22"/>
              <w:szCs w:val="22"/>
            </w:rPr>
            <w:t xml:space="preserve"> </w:t>
          </w:r>
          <w:r w:rsidRPr="009D38C4">
            <w:rPr>
              <w:sz w:val="22"/>
              <w:szCs w:val="22"/>
            </w:rPr>
            <w:t>any</w:t>
          </w:r>
          <w:r w:rsidRPr="009D38C4">
            <w:rPr>
              <w:spacing w:val="-4"/>
              <w:sz w:val="22"/>
              <w:szCs w:val="22"/>
            </w:rPr>
            <w:t xml:space="preserve"> </w:t>
          </w:r>
          <w:r w:rsidRPr="009D38C4">
            <w:rPr>
              <w:sz w:val="22"/>
              <w:szCs w:val="22"/>
            </w:rPr>
            <w:t>vehicle</w:t>
          </w:r>
          <w:r w:rsidRPr="009D38C4">
            <w:rPr>
              <w:spacing w:val="-4"/>
              <w:sz w:val="22"/>
              <w:szCs w:val="22"/>
            </w:rPr>
            <w:t xml:space="preserve"> </w:t>
          </w:r>
          <w:r w:rsidRPr="009D38C4">
            <w:rPr>
              <w:sz w:val="22"/>
              <w:szCs w:val="22"/>
            </w:rPr>
            <w:t>used</w:t>
          </w:r>
          <w:r w:rsidRPr="009D38C4">
            <w:rPr>
              <w:spacing w:val="-2"/>
              <w:sz w:val="22"/>
              <w:szCs w:val="22"/>
            </w:rPr>
            <w:t xml:space="preserve"> </w:t>
          </w:r>
          <w:r w:rsidRPr="009D38C4">
            <w:rPr>
              <w:sz w:val="22"/>
              <w:szCs w:val="22"/>
            </w:rPr>
            <w:t>for</w:t>
          </w:r>
          <w:r w:rsidRPr="009D38C4">
            <w:rPr>
              <w:spacing w:val="-5"/>
              <w:sz w:val="22"/>
              <w:szCs w:val="22"/>
            </w:rPr>
            <w:t xml:space="preserve"> </w:t>
          </w:r>
          <w:r w:rsidRPr="009D38C4">
            <w:rPr>
              <w:sz w:val="22"/>
              <w:szCs w:val="22"/>
            </w:rPr>
            <w:t>the</w:t>
          </w:r>
          <w:r w:rsidRPr="009D38C4">
            <w:rPr>
              <w:spacing w:val="-3"/>
              <w:sz w:val="22"/>
              <w:szCs w:val="22"/>
            </w:rPr>
            <w:t xml:space="preserve"> </w:t>
          </w:r>
          <w:r w:rsidRPr="009D38C4">
            <w:rPr>
              <w:sz w:val="22"/>
              <w:szCs w:val="22"/>
            </w:rPr>
            <w:t>purpose</w:t>
          </w:r>
          <w:r w:rsidRPr="009D38C4">
            <w:rPr>
              <w:spacing w:val="-3"/>
              <w:sz w:val="22"/>
              <w:szCs w:val="22"/>
            </w:rPr>
            <w:t xml:space="preserve"> </w:t>
          </w:r>
          <w:r w:rsidRPr="009D38C4">
            <w:rPr>
              <w:sz w:val="22"/>
              <w:szCs w:val="22"/>
            </w:rPr>
            <w:t>of</w:t>
          </w:r>
          <w:r w:rsidRPr="009D38C4">
            <w:rPr>
              <w:spacing w:val="-5"/>
              <w:sz w:val="22"/>
              <w:szCs w:val="22"/>
            </w:rPr>
            <w:t xml:space="preserve"> </w:t>
          </w:r>
          <w:r w:rsidRPr="009D38C4">
            <w:rPr>
              <w:sz w:val="22"/>
              <w:szCs w:val="22"/>
            </w:rPr>
            <w:t>transporting</w:t>
          </w:r>
          <w:r w:rsidRPr="009D38C4">
            <w:rPr>
              <w:spacing w:val="-3"/>
              <w:sz w:val="22"/>
              <w:szCs w:val="22"/>
            </w:rPr>
            <w:t xml:space="preserve"> </w:t>
          </w:r>
          <w:r w:rsidRPr="009D38C4">
            <w:rPr>
              <w:sz w:val="22"/>
              <w:szCs w:val="22"/>
            </w:rPr>
            <w:t>and delivering goods, wares or merchandise pursuant to a prior order placed for the delivery of such goods, wares or merchandise.</w:t>
          </w:r>
        </w:p>
        <w:p w14:paraId="5FC55BE5"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21" w:after="0" w:line="240" w:lineRule="auto"/>
            <w:ind w:hanging="566"/>
            <w:contextualSpacing w:val="0"/>
            <w:jc w:val="both"/>
            <w:outlineLvl w:val="9"/>
            <w:rPr>
              <w:rFonts w:ascii="Symbol" w:hAnsi="Symbol" w:cs="Symbol"/>
              <w:color w:val="000000"/>
              <w:spacing w:val="-2"/>
              <w:szCs w:val="22"/>
            </w:rPr>
          </w:pPr>
          <w:r w:rsidRPr="009D38C4">
            <w:rPr>
              <w:b/>
              <w:bCs/>
              <w:szCs w:val="22"/>
            </w:rPr>
            <w:t>Motor</w:t>
          </w:r>
          <w:r w:rsidRPr="009D38C4">
            <w:rPr>
              <w:b/>
              <w:bCs/>
              <w:spacing w:val="-7"/>
              <w:szCs w:val="22"/>
            </w:rPr>
            <w:t xml:space="preserve"> </w:t>
          </w:r>
          <w:r w:rsidRPr="009D38C4">
            <w:rPr>
              <w:b/>
              <w:bCs/>
              <w:szCs w:val="22"/>
            </w:rPr>
            <w:t>vehicle</w:t>
          </w:r>
          <w:r w:rsidRPr="009D38C4">
            <w:rPr>
              <w:b/>
              <w:bCs/>
              <w:spacing w:val="-2"/>
              <w:szCs w:val="22"/>
            </w:rPr>
            <w:t xml:space="preserve"> </w:t>
          </w:r>
          <w:r w:rsidRPr="009D38C4">
            <w:rPr>
              <w:szCs w:val="22"/>
            </w:rPr>
            <w:t>has</w:t>
          </w:r>
          <w:r w:rsidRPr="009D38C4">
            <w:rPr>
              <w:spacing w:val="-6"/>
              <w:szCs w:val="22"/>
            </w:rPr>
            <w:t xml:space="preserve"> </w:t>
          </w:r>
          <w:r w:rsidRPr="009D38C4">
            <w:rPr>
              <w:szCs w:val="22"/>
            </w:rPr>
            <w:t>the</w:t>
          </w:r>
          <w:r w:rsidRPr="009D38C4">
            <w:rPr>
              <w:spacing w:val="-4"/>
              <w:szCs w:val="22"/>
            </w:rPr>
            <w:t xml:space="preserve"> </w:t>
          </w:r>
          <w:r w:rsidRPr="009D38C4">
            <w:rPr>
              <w:szCs w:val="22"/>
            </w:rPr>
            <w:t>same</w:t>
          </w:r>
          <w:r w:rsidRPr="009D38C4">
            <w:rPr>
              <w:spacing w:val="-5"/>
              <w:szCs w:val="22"/>
            </w:rPr>
            <w:t xml:space="preserve"> </w:t>
          </w:r>
          <w:r w:rsidRPr="009D38C4">
            <w:rPr>
              <w:szCs w:val="22"/>
            </w:rPr>
            <w:t>meaning</w:t>
          </w:r>
          <w:r w:rsidRPr="009D38C4">
            <w:rPr>
              <w:spacing w:val="-4"/>
              <w:szCs w:val="22"/>
            </w:rPr>
            <w:t xml:space="preserve"> </w:t>
          </w:r>
          <w:r w:rsidRPr="009D38C4">
            <w:rPr>
              <w:szCs w:val="22"/>
            </w:rPr>
            <w:t>as</w:t>
          </w:r>
          <w:r w:rsidRPr="009D38C4">
            <w:rPr>
              <w:spacing w:val="-2"/>
              <w:szCs w:val="22"/>
            </w:rPr>
            <w:t xml:space="preserve"> </w:t>
          </w:r>
          <w:r w:rsidRPr="009D38C4">
            <w:rPr>
              <w:szCs w:val="22"/>
            </w:rPr>
            <w:t>in</w:t>
          </w:r>
          <w:r w:rsidRPr="009D38C4">
            <w:rPr>
              <w:spacing w:val="-5"/>
              <w:szCs w:val="22"/>
            </w:rPr>
            <w:t xml:space="preserve"> </w:t>
          </w:r>
          <w:r w:rsidRPr="009D38C4">
            <w:rPr>
              <w:szCs w:val="22"/>
            </w:rPr>
            <w:t>the</w:t>
          </w:r>
          <w:r w:rsidRPr="009D38C4">
            <w:rPr>
              <w:spacing w:val="-4"/>
              <w:szCs w:val="22"/>
            </w:rPr>
            <w:t xml:space="preserve"> </w:t>
          </w:r>
          <w:r w:rsidRPr="009D38C4">
            <w:rPr>
              <w:szCs w:val="22"/>
            </w:rPr>
            <w:t>Land</w:t>
          </w:r>
          <w:r w:rsidRPr="009D38C4">
            <w:rPr>
              <w:spacing w:val="-5"/>
              <w:szCs w:val="22"/>
            </w:rPr>
            <w:t xml:space="preserve"> </w:t>
          </w:r>
          <w:r w:rsidRPr="009D38C4">
            <w:rPr>
              <w:szCs w:val="22"/>
            </w:rPr>
            <w:t>Transport</w:t>
          </w:r>
          <w:r w:rsidRPr="009D38C4">
            <w:rPr>
              <w:spacing w:val="-4"/>
              <w:szCs w:val="22"/>
            </w:rPr>
            <w:t xml:space="preserve"> </w:t>
          </w:r>
          <w:r w:rsidRPr="009D38C4">
            <w:rPr>
              <w:szCs w:val="22"/>
            </w:rPr>
            <w:t>Act</w:t>
          </w:r>
          <w:r w:rsidRPr="009D38C4">
            <w:rPr>
              <w:spacing w:val="-3"/>
              <w:szCs w:val="22"/>
            </w:rPr>
            <w:t xml:space="preserve"> </w:t>
          </w:r>
          <w:r w:rsidRPr="009D38C4">
            <w:rPr>
              <w:spacing w:val="-2"/>
              <w:szCs w:val="22"/>
            </w:rPr>
            <w:t>1998.</w:t>
          </w:r>
        </w:p>
        <w:p w14:paraId="3163499E"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65" w:after="0"/>
            <w:ind w:right="437"/>
            <w:contextualSpacing w:val="0"/>
            <w:jc w:val="both"/>
            <w:outlineLvl w:val="9"/>
            <w:rPr>
              <w:rFonts w:ascii="Symbol" w:hAnsi="Symbol" w:cs="Symbol"/>
              <w:color w:val="000000"/>
              <w:szCs w:val="22"/>
            </w:rPr>
          </w:pPr>
          <w:r w:rsidRPr="009D38C4">
            <w:rPr>
              <w:b/>
              <w:bCs/>
              <w:szCs w:val="22"/>
            </w:rPr>
            <w:t>Natural</w:t>
          </w:r>
          <w:r w:rsidRPr="009D38C4">
            <w:rPr>
              <w:b/>
              <w:bCs/>
              <w:spacing w:val="-6"/>
              <w:szCs w:val="22"/>
            </w:rPr>
            <w:t xml:space="preserve"> </w:t>
          </w:r>
          <w:r w:rsidRPr="009D38C4">
            <w:rPr>
              <w:b/>
              <w:bCs/>
              <w:szCs w:val="22"/>
            </w:rPr>
            <w:t>burial</w:t>
          </w:r>
          <w:r w:rsidRPr="009D38C4">
            <w:rPr>
              <w:b/>
              <w:bCs/>
              <w:spacing w:val="-5"/>
              <w:szCs w:val="22"/>
            </w:rPr>
            <w:t xml:space="preserve"> </w:t>
          </w:r>
          <w:r w:rsidRPr="009D38C4">
            <w:rPr>
              <w:szCs w:val="22"/>
            </w:rPr>
            <w:t>means</w:t>
          </w:r>
          <w:r w:rsidRPr="009D38C4">
            <w:rPr>
              <w:spacing w:val="-5"/>
              <w:szCs w:val="22"/>
            </w:rPr>
            <w:t xml:space="preserve"> </w:t>
          </w:r>
          <w:r w:rsidRPr="009D38C4">
            <w:rPr>
              <w:szCs w:val="22"/>
            </w:rPr>
            <w:t>chemical</w:t>
          </w:r>
          <w:r w:rsidRPr="009D38C4">
            <w:rPr>
              <w:spacing w:val="-5"/>
              <w:szCs w:val="22"/>
            </w:rPr>
            <w:t xml:space="preserve"> </w:t>
          </w:r>
          <w:r w:rsidRPr="009D38C4">
            <w:rPr>
              <w:szCs w:val="22"/>
            </w:rPr>
            <w:t>free</w:t>
          </w:r>
          <w:r w:rsidRPr="009D38C4">
            <w:rPr>
              <w:spacing w:val="-8"/>
              <w:szCs w:val="22"/>
            </w:rPr>
            <w:t xml:space="preserve"> </w:t>
          </w:r>
          <w:r w:rsidRPr="009D38C4">
            <w:rPr>
              <w:szCs w:val="22"/>
            </w:rPr>
            <w:t>interment</w:t>
          </w:r>
          <w:r w:rsidRPr="009D38C4">
            <w:rPr>
              <w:spacing w:val="-3"/>
              <w:szCs w:val="22"/>
            </w:rPr>
            <w:t xml:space="preserve"> </w:t>
          </w:r>
          <w:r w:rsidRPr="009D38C4">
            <w:rPr>
              <w:szCs w:val="22"/>
            </w:rPr>
            <w:t>(without</w:t>
          </w:r>
          <w:r w:rsidRPr="009D38C4">
            <w:rPr>
              <w:spacing w:val="-6"/>
              <w:szCs w:val="22"/>
            </w:rPr>
            <w:t xml:space="preserve"> </w:t>
          </w:r>
          <w:r w:rsidRPr="009D38C4">
            <w:rPr>
              <w:szCs w:val="22"/>
            </w:rPr>
            <w:t>embalming</w:t>
          </w:r>
          <w:r w:rsidRPr="009D38C4">
            <w:rPr>
              <w:spacing w:val="-6"/>
              <w:szCs w:val="22"/>
            </w:rPr>
            <w:t xml:space="preserve"> </w:t>
          </w:r>
          <w:r w:rsidRPr="009D38C4">
            <w:rPr>
              <w:szCs w:val="22"/>
            </w:rPr>
            <w:t>and using rapidly biodegradable caskets) in a separate area which is subsequently planted to form a native bush or forest area and does not have a traditional headstone or memorial on the grave. Burial sites are recorded digitally.</w:t>
          </w:r>
        </w:p>
        <w:p w14:paraId="490BFBAE"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20" w:after="0" w:line="285" w:lineRule="auto"/>
            <w:ind w:right="382"/>
            <w:contextualSpacing w:val="0"/>
            <w:jc w:val="both"/>
            <w:outlineLvl w:val="9"/>
            <w:rPr>
              <w:rFonts w:ascii="Symbol" w:hAnsi="Symbol" w:cs="Symbol"/>
              <w:color w:val="000000"/>
              <w:szCs w:val="22"/>
            </w:rPr>
          </w:pPr>
          <w:r w:rsidRPr="009D38C4">
            <w:rPr>
              <w:b/>
              <w:bCs/>
              <w:szCs w:val="22"/>
            </w:rPr>
            <w:t>Network</w:t>
          </w:r>
          <w:r w:rsidRPr="009D38C4">
            <w:rPr>
              <w:b/>
              <w:bCs/>
              <w:spacing w:val="-3"/>
              <w:szCs w:val="22"/>
            </w:rPr>
            <w:t xml:space="preserve"> </w:t>
          </w:r>
          <w:r w:rsidRPr="009D38C4">
            <w:rPr>
              <w:b/>
              <w:bCs/>
              <w:szCs w:val="22"/>
            </w:rPr>
            <w:t>utility</w:t>
          </w:r>
          <w:r w:rsidRPr="009D38C4">
            <w:rPr>
              <w:b/>
              <w:bCs/>
              <w:spacing w:val="-4"/>
              <w:szCs w:val="22"/>
            </w:rPr>
            <w:t xml:space="preserve"> </w:t>
          </w:r>
          <w:r w:rsidRPr="009D38C4">
            <w:rPr>
              <w:szCs w:val="22"/>
            </w:rPr>
            <w:t>has</w:t>
          </w:r>
          <w:r w:rsidRPr="009D38C4">
            <w:rPr>
              <w:spacing w:val="-3"/>
              <w:szCs w:val="22"/>
            </w:rPr>
            <w:t xml:space="preserve"> </w:t>
          </w:r>
          <w:r w:rsidRPr="009D38C4">
            <w:rPr>
              <w:szCs w:val="22"/>
            </w:rPr>
            <w:t>the</w:t>
          </w:r>
          <w:r w:rsidRPr="009D38C4">
            <w:rPr>
              <w:spacing w:val="-6"/>
              <w:szCs w:val="22"/>
            </w:rPr>
            <w:t xml:space="preserve"> </w:t>
          </w:r>
          <w:r w:rsidRPr="009D38C4">
            <w:rPr>
              <w:szCs w:val="22"/>
            </w:rPr>
            <w:t>same</w:t>
          </w:r>
          <w:r w:rsidRPr="009D38C4">
            <w:rPr>
              <w:spacing w:val="-6"/>
              <w:szCs w:val="22"/>
            </w:rPr>
            <w:t xml:space="preserve"> </w:t>
          </w:r>
          <w:r w:rsidRPr="009D38C4">
            <w:rPr>
              <w:szCs w:val="22"/>
            </w:rPr>
            <w:t>meaning</w:t>
          </w:r>
          <w:r w:rsidRPr="009D38C4">
            <w:rPr>
              <w:spacing w:val="-4"/>
              <w:szCs w:val="22"/>
            </w:rPr>
            <w:t xml:space="preserve"> </w:t>
          </w:r>
          <w:r w:rsidRPr="009D38C4">
            <w:rPr>
              <w:szCs w:val="22"/>
            </w:rPr>
            <w:t>as</w:t>
          </w:r>
          <w:r w:rsidRPr="009D38C4">
            <w:rPr>
              <w:spacing w:val="-3"/>
              <w:szCs w:val="22"/>
            </w:rPr>
            <w:t xml:space="preserve"> </w:t>
          </w:r>
          <w:r w:rsidRPr="009D38C4">
            <w:rPr>
              <w:szCs w:val="22"/>
            </w:rPr>
            <w:t>in</w:t>
          </w:r>
          <w:r w:rsidRPr="009D38C4">
            <w:rPr>
              <w:spacing w:val="-3"/>
              <w:szCs w:val="22"/>
            </w:rPr>
            <w:t xml:space="preserve"> </w:t>
          </w:r>
          <w:r w:rsidRPr="009D38C4">
            <w:rPr>
              <w:szCs w:val="22"/>
            </w:rPr>
            <w:t>the</w:t>
          </w:r>
          <w:r w:rsidRPr="009D38C4">
            <w:rPr>
              <w:spacing w:val="-6"/>
              <w:szCs w:val="22"/>
            </w:rPr>
            <w:t xml:space="preserve"> </w:t>
          </w:r>
          <w:r w:rsidRPr="009D38C4">
            <w:rPr>
              <w:szCs w:val="22"/>
            </w:rPr>
            <w:t>Resource</w:t>
          </w:r>
          <w:r w:rsidRPr="009D38C4">
            <w:rPr>
              <w:spacing w:val="-6"/>
              <w:szCs w:val="22"/>
            </w:rPr>
            <w:t xml:space="preserve"> </w:t>
          </w:r>
          <w:r w:rsidRPr="009D38C4">
            <w:rPr>
              <w:szCs w:val="22"/>
            </w:rPr>
            <w:t>Management Act 1991.</w:t>
          </w:r>
        </w:p>
        <w:p w14:paraId="6BC30E69"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22" w:after="0" w:line="285" w:lineRule="auto"/>
            <w:ind w:right="139"/>
            <w:contextualSpacing w:val="0"/>
            <w:jc w:val="both"/>
            <w:outlineLvl w:val="9"/>
            <w:rPr>
              <w:rFonts w:ascii="Symbol" w:hAnsi="Symbol" w:cs="Symbol"/>
              <w:color w:val="000000"/>
              <w:szCs w:val="22"/>
            </w:rPr>
          </w:pPr>
          <w:r w:rsidRPr="009D38C4">
            <w:rPr>
              <w:b/>
              <w:bCs/>
              <w:szCs w:val="22"/>
            </w:rPr>
            <w:t xml:space="preserve">Nuisance </w:t>
          </w:r>
          <w:r w:rsidRPr="009D38C4">
            <w:rPr>
              <w:szCs w:val="22"/>
            </w:rPr>
            <w:t>has the same meaning as in section 29 of the Health Act 1956 and</w:t>
          </w:r>
          <w:r w:rsidRPr="009D38C4">
            <w:rPr>
              <w:spacing w:val="-4"/>
              <w:szCs w:val="22"/>
            </w:rPr>
            <w:t xml:space="preserve"> </w:t>
          </w:r>
          <w:r w:rsidRPr="009D38C4">
            <w:rPr>
              <w:szCs w:val="22"/>
            </w:rPr>
            <w:t>includes</w:t>
          </w:r>
          <w:r w:rsidRPr="009D38C4">
            <w:rPr>
              <w:spacing w:val="-6"/>
              <w:szCs w:val="22"/>
            </w:rPr>
            <w:t xml:space="preserve"> </w:t>
          </w:r>
          <w:r w:rsidRPr="009D38C4">
            <w:rPr>
              <w:szCs w:val="22"/>
            </w:rPr>
            <w:t>a</w:t>
          </w:r>
          <w:r w:rsidRPr="009D38C4">
            <w:rPr>
              <w:spacing w:val="-5"/>
              <w:szCs w:val="22"/>
            </w:rPr>
            <w:t xml:space="preserve"> </w:t>
          </w:r>
          <w:r w:rsidRPr="009D38C4">
            <w:rPr>
              <w:szCs w:val="22"/>
            </w:rPr>
            <w:t>person,</w:t>
          </w:r>
          <w:r w:rsidRPr="009D38C4">
            <w:rPr>
              <w:spacing w:val="-1"/>
              <w:szCs w:val="22"/>
            </w:rPr>
            <w:t xml:space="preserve"> </w:t>
          </w:r>
          <w:r w:rsidRPr="009D38C4">
            <w:rPr>
              <w:szCs w:val="22"/>
            </w:rPr>
            <w:t>animal,</w:t>
          </w:r>
          <w:r w:rsidRPr="009D38C4">
            <w:rPr>
              <w:spacing w:val="-6"/>
              <w:szCs w:val="22"/>
            </w:rPr>
            <w:t xml:space="preserve"> </w:t>
          </w:r>
          <w:r w:rsidRPr="009D38C4">
            <w:rPr>
              <w:szCs w:val="22"/>
            </w:rPr>
            <w:t>thing</w:t>
          </w:r>
          <w:r w:rsidRPr="009D38C4">
            <w:rPr>
              <w:spacing w:val="-4"/>
              <w:szCs w:val="22"/>
            </w:rPr>
            <w:t xml:space="preserve"> </w:t>
          </w:r>
          <w:r w:rsidRPr="009D38C4">
            <w:rPr>
              <w:szCs w:val="22"/>
            </w:rPr>
            <w:t>or</w:t>
          </w:r>
          <w:r w:rsidRPr="009D38C4">
            <w:rPr>
              <w:spacing w:val="-4"/>
              <w:szCs w:val="22"/>
            </w:rPr>
            <w:t xml:space="preserve"> </w:t>
          </w:r>
          <w:r w:rsidRPr="009D38C4">
            <w:rPr>
              <w:szCs w:val="22"/>
            </w:rPr>
            <w:t>circumstance</w:t>
          </w:r>
          <w:r w:rsidRPr="009D38C4">
            <w:rPr>
              <w:spacing w:val="-6"/>
              <w:szCs w:val="22"/>
            </w:rPr>
            <w:t xml:space="preserve"> </w:t>
          </w:r>
          <w:r w:rsidRPr="009D38C4">
            <w:rPr>
              <w:szCs w:val="22"/>
            </w:rPr>
            <w:t>causing</w:t>
          </w:r>
          <w:r w:rsidRPr="009D38C4">
            <w:rPr>
              <w:spacing w:val="-4"/>
              <w:szCs w:val="22"/>
            </w:rPr>
            <w:t xml:space="preserve"> </w:t>
          </w:r>
          <w:r w:rsidRPr="009D38C4">
            <w:rPr>
              <w:szCs w:val="22"/>
            </w:rPr>
            <w:t>unreasonable interference with the peace, comfort or convenience of another person, whether or not that person is in a public place.</w:t>
          </w:r>
        </w:p>
        <w:p w14:paraId="350CC7EF" w14:textId="2671A31B"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22" w:after="0" w:line="285" w:lineRule="auto"/>
            <w:ind w:right="139"/>
            <w:contextualSpacing w:val="0"/>
            <w:jc w:val="both"/>
            <w:outlineLvl w:val="9"/>
            <w:rPr>
              <w:rFonts w:ascii="Symbol" w:hAnsi="Symbol" w:cs="Symbol"/>
              <w:color w:val="000000"/>
              <w:szCs w:val="22"/>
            </w:rPr>
          </w:pPr>
          <w:r w:rsidRPr="009D38C4">
            <w:rPr>
              <w:b/>
              <w:bCs/>
              <w:szCs w:val="22"/>
            </w:rPr>
            <w:t xml:space="preserve">Occupy </w:t>
          </w:r>
          <w:r w:rsidRPr="009D38C4">
            <w:rPr>
              <w:szCs w:val="22"/>
            </w:rPr>
            <w:t>(in clause 6.</w:t>
          </w:r>
          <w:r w:rsidRPr="009D38C4" w:rsidDel="009A6CA0">
            <w:rPr>
              <w:szCs w:val="22"/>
            </w:rPr>
            <w:t>1</w:t>
          </w:r>
          <w:r w:rsidRPr="009D38C4">
            <w:rPr>
              <w:szCs w:val="22"/>
            </w:rPr>
            <w:t>0) of this Bylaw means unreasonably using a public place in a way that prevents or detrimentally affects use by others; it does not include an activity in a public space that is authorised by a commercial occupation licence or for which permission has been given under clause 6.3.</w:t>
          </w:r>
        </w:p>
        <w:p w14:paraId="465EE3FB"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82" w:after="0"/>
            <w:ind w:right="246"/>
            <w:contextualSpacing w:val="0"/>
            <w:jc w:val="both"/>
            <w:outlineLvl w:val="9"/>
            <w:rPr>
              <w:rFonts w:ascii="Symbol" w:hAnsi="Symbol" w:cs="Symbol"/>
              <w:color w:val="000000"/>
              <w:szCs w:val="22"/>
            </w:rPr>
          </w:pPr>
          <w:r w:rsidRPr="009D38C4">
            <w:rPr>
              <w:b/>
              <w:bCs/>
              <w:szCs w:val="22"/>
            </w:rPr>
            <w:t xml:space="preserve">Offence </w:t>
          </w:r>
          <w:r w:rsidRPr="009D38C4">
            <w:rPr>
              <w:szCs w:val="22"/>
            </w:rPr>
            <w:t>means a breach of a provision in this Bylaw.</w:t>
          </w:r>
          <w:r w:rsidRPr="009D38C4">
            <w:rPr>
              <w:b/>
              <w:bCs/>
              <w:szCs w:val="22"/>
            </w:rPr>
            <w:t xml:space="preserve"> </w:t>
          </w:r>
          <w:r w:rsidRPr="009D38C4">
            <w:rPr>
              <w:szCs w:val="22"/>
            </w:rPr>
            <w:t>(As</w:t>
          </w:r>
          <w:r w:rsidRPr="009D38C4">
            <w:rPr>
              <w:spacing w:val="-4"/>
              <w:szCs w:val="22"/>
            </w:rPr>
            <w:t xml:space="preserve"> </w:t>
          </w:r>
          <w:r w:rsidRPr="009D38C4">
            <w:rPr>
              <w:szCs w:val="22"/>
            </w:rPr>
            <w:t>the</w:t>
          </w:r>
          <w:r w:rsidRPr="009D38C4">
            <w:rPr>
              <w:spacing w:val="-3"/>
              <w:szCs w:val="22"/>
            </w:rPr>
            <w:t xml:space="preserve"> </w:t>
          </w:r>
          <w:r w:rsidRPr="009D38C4">
            <w:rPr>
              <w:szCs w:val="22"/>
            </w:rPr>
            <w:t>term</w:t>
          </w:r>
          <w:r w:rsidRPr="009D38C4">
            <w:rPr>
              <w:spacing w:val="-4"/>
              <w:szCs w:val="22"/>
            </w:rPr>
            <w:t xml:space="preserve"> </w:t>
          </w:r>
          <w:r w:rsidRPr="009D38C4">
            <w:rPr>
              <w:szCs w:val="22"/>
            </w:rPr>
            <w:t>applies</w:t>
          </w:r>
          <w:r w:rsidRPr="009D38C4">
            <w:rPr>
              <w:spacing w:val="-5"/>
              <w:szCs w:val="22"/>
            </w:rPr>
            <w:t xml:space="preserve"> </w:t>
          </w:r>
          <w:r w:rsidRPr="009D38C4">
            <w:rPr>
              <w:szCs w:val="22"/>
            </w:rPr>
            <w:t>to</w:t>
          </w:r>
          <w:r w:rsidRPr="009D38C4">
            <w:rPr>
              <w:spacing w:val="-2"/>
              <w:szCs w:val="22"/>
            </w:rPr>
            <w:t xml:space="preserve"> </w:t>
          </w:r>
          <w:r w:rsidRPr="009D38C4">
            <w:rPr>
              <w:szCs w:val="22"/>
            </w:rPr>
            <w:t>the</w:t>
          </w:r>
          <w:r w:rsidRPr="009D38C4">
            <w:rPr>
              <w:spacing w:val="-2"/>
              <w:szCs w:val="22"/>
            </w:rPr>
            <w:t xml:space="preserve"> </w:t>
          </w:r>
          <w:r w:rsidRPr="009D38C4">
            <w:rPr>
              <w:b/>
              <w:bCs/>
              <w:szCs w:val="22"/>
            </w:rPr>
            <w:t>Control</w:t>
          </w:r>
          <w:r w:rsidRPr="009D38C4">
            <w:rPr>
              <w:b/>
              <w:bCs/>
              <w:spacing w:val="-3"/>
              <w:szCs w:val="22"/>
            </w:rPr>
            <w:t xml:space="preserve"> </w:t>
          </w:r>
          <w:r w:rsidRPr="009D38C4">
            <w:rPr>
              <w:b/>
              <w:bCs/>
              <w:szCs w:val="22"/>
            </w:rPr>
            <w:t>of</w:t>
          </w:r>
          <w:r w:rsidRPr="009D38C4">
            <w:rPr>
              <w:b/>
              <w:bCs/>
              <w:spacing w:val="-3"/>
              <w:szCs w:val="22"/>
            </w:rPr>
            <w:t xml:space="preserve"> </w:t>
          </w:r>
          <w:r w:rsidRPr="009D38C4">
            <w:rPr>
              <w:b/>
              <w:bCs/>
              <w:szCs w:val="22"/>
            </w:rPr>
            <w:t>Alcohol</w:t>
          </w:r>
          <w:r w:rsidRPr="009D38C4">
            <w:rPr>
              <w:b/>
              <w:bCs/>
              <w:spacing w:val="-1"/>
              <w:szCs w:val="22"/>
            </w:rPr>
            <w:t xml:space="preserve"> </w:t>
          </w:r>
          <w:r w:rsidRPr="009D38C4">
            <w:rPr>
              <w:szCs w:val="22"/>
            </w:rPr>
            <w:t>provisions</w:t>
          </w:r>
          <w:r w:rsidRPr="009D38C4">
            <w:rPr>
              <w:spacing w:val="-5"/>
              <w:szCs w:val="22"/>
            </w:rPr>
            <w:t xml:space="preserve"> </w:t>
          </w:r>
          <w:r w:rsidRPr="009D38C4">
            <w:rPr>
              <w:szCs w:val="22"/>
            </w:rPr>
            <w:t>in</w:t>
          </w:r>
          <w:r w:rsidRPr="009D38C4">
            <w:rPr>
              <w:spacing w:val="-3"/>
              <w:szCs w:val="22"/>
            </w:rPr>
            <w:t xml:space="preserve"> </w:t>
          </w:r>
          <w:r w:rsidRPr="009D38C4">
            <w:rPr>
              <w:szCs w:val="22"/>
            </w:rPr>
            <w:t>this Bylaw, it means an offence under sections 147, 239A, 242, 245, or 246 of the Local Government Act 2002 that is a breach of this Bylaw.)</w:t>
          </w:r>
        </w:p>
        <w:p w14:paraId="415CEAF3"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82" w:after="0"/>
            <w:ind w:right="246"/>
            <w:contextualSpacing w:val="0"/>
            <w:jc w:val="both"/>
            <w:outlineLvl w:val="9"/>
            <w:rPr>
              <w:rFonts w:ascii="Symbol" w:hAnsi="Symbol" w:cs="Symbol"/>
              <w:color w:val="000000"/>
              <w:szCs w:val="22"/>
            </w:rPr>
          </w:pPr>
          <w:r w:rsidRPr="009D38C4">
            <w:rPr>
              <w:b/>
              <w:bCs/>
              <w:szCs w:val="22"/>
            </w:rPr>
            <w:t xml:space="preserve">Permit </w:t>
          </w:r>
          <w:r w:rsidRPr="009D38C4">
            <w:rPr>
              <w:szCs w:val="22"/>
            </w:rPr>
            <w:t>means a document provided by an authorised officer which states that the permit holder is authorised to carry out an activity.</w:t>
          </w:r>
        </w:p>
        <w:p w14:paraId="24AE5328"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19" w:after="0" w:line="285" w:lineRule="auto"/>
            <w:ind w:right="132"/>
            <w:contextualSpacing w:val="0"/>
            <w:jc w:val="both"/>
            <w:outlineLvl w:val="9"/>
            <w:rPr>
              <w:rFonts w:ascii="Symbol" w:hAnsi="Symbol" w:cs="Symbol"/>
              <w:color w:val="000000"/>
              <w:szCs w:val="22"/>
            </w:rPr>
          </w:pPr>
          <w:r w:rsidRPr="009D38C4">
            <w:rPr>
              <w:b/>
              <w:bCs/>
              <w:szCs w:val="22"/>
            </w:rPr>
            <w:t xml:space="preserve">Pet Animals </w:t>
          </w:r>
          <w:r w:rsidRPr="009D38C4">
            <w:rPr>
              <w:szCs w:val="22"/>
            </w:rPr>
            <w:t>means animals normally kept as domestic pets, and includes aviary</w:t>
          </w:r>
          <w:r w:rsidRPr="009D38C4">
            <w:rPr>
              <w:spacing w:val="-4"/>
              <w:szCs w:val="22"/>
            </w:rPr>
            <w:t xml:space="preserve"> </w:t>
          </w:r>
          <w:r w:rsidRPr="009D38C4">
            <w:rPr>
              <w:szCs w:val="22"/>
            </w:rPr>
            <w:t>birds,</w:t>
          </w:r>
          <w:r w:rsidRPr="009D38C4">
            <w:rPr>
              <w:spacing w:val="-6"/>
              <w:szCs w:val="22"/>
            </w:rPr>
            <w:t xml:space="preserve"> </w:t>
          </w:r>
          <w:r w:rsidRPr="009D38C4">
            <w:rPr>
              <w:szCs w:val="22"/>
            </w:rPr>
            <w:t>poultry,</w:t>
          </w:r>
          <w:r w:rsidRPr="009D38C4">
            <w:rPr>
              <w:spacing w:val="-5"/>
              <w:szCs w:val="22"/>
            </w:rPr>
            <w:t xml:space="preserve"> </w:t>
          </w:r>
          <w:r w:rsidRPr="009D38C4">
            <w:rPr>
              <w:szCs w:val="22"/>
            </w:rPr>
            <w:t>aquarium</w:t>
          </w:r>
          <w:r w:rsidRPr="009D38C4">
            <w:rPr>
              <w:spacing w:val="-5"/>
              <w:szCs w:val="22"/>
            </w:rPr>
            <w:t xml:space="preserve"> </w:t>
          </w:r>
          <w:r w:rsidRPr="009D38C4">
            <w:rPr>
              <w:szCs w:val="22"/>
            </w:rPr>
            <w:t>specimens,</w:t>
          </w:r>
          <w:r w:rsidRPr="009D38C4">
            <w:rPr>
              <w:spacing w:val="-6"/>
              <w:szCs w:val="22"/>
            </w:rPr>
            <w:t xml:space="preserve"> </w:t>
          </w:r>
          <w:r w:rsidRPr="009D38C4">
            <w:rPr>
              <w:szCs w:val="22"/>
            </w:rPr>
            <w:t>guinea</w:t>
          </w:r>
          <w:r w:rsidRPr="009D38C4">
            <w:rPr>
              <w:spacing w:val="-5"/>
              <w:szCs w:val="22"/>
            </w:rPr>
            <w:t xml:space="preserve"> </w:t>
          </w:r>
          <w:r w:rsidRPr="009D38C4">
            <w:rPr>
              <w:szCs w:val="22"/>
            </w:rPr>
            <w:t>pigs,</w:t>
          </w:r>
          <w:r w:rsidRPr="009D38C4">
            <w:rPr>
              <w:spacing w:val="-3"/>
              <w:szCs w:val="22"/>
            </w:rPr>
            <w:t xml:space="preserve"> </w:t>
          </w:r>
          <w:r w:rsidRPr="009D38C4">
            <w:rPr>
              <w:szCs w:val="22"/>
            </w:rPr>
            <w:t>and</w:t>
          </w:r>
          <w:r w:rsidRPr="009D38C4">
            <w:rPr>
              <w:spacing w:val="-4"/>
              <w:szCs w:val="22"/>
            </w:rPr>
            <w:t xml:space="preserve"> </w:t>
          </w:r>
          <w:r w:rsidRPr="009D38C4">
            <w:rPr>
              <w:szCs w:val="22"/>
            </w:rPr>
            <w:t>all</w:t>
          </w:r>
          <w:r w:rsidRPr="009D38C4">
            <w:rPr>
              <w:spacing w:val="-4"/>
              <w:szCs w:val="22"/>
            </w:rPr>
            <w:t xml:space="preserve"> </w:t>
          </w:r>
          <w:r w:rsidRPr="009D38C4">
            <w:rPr>
              <w:szCs w:val="22"/>
            </w:rPr>
            <w:t>the</w:t>
          </w:r>
          <w:r w:rsidRPr="009D38C4">
            <w:rPr>
              <w:spacing w:val="-6"/>
              <w:szCs w:val="22"/>
            </w:rPr>
            <w:t xml:space="preserve"> </w:t>
          </w:r>
          <w:r w:rsidRPr="009D38C4">
            <w:rPr>
              <w:szCs w:val="22"/>
            </w:rPr>
            <w:t>animals specified in the Fifth Schedule to the Wildlife Act 1953.</w:t>
          </w:r>
        </w:p>
        <w:p w14:paraId="4EB8E811"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23" w:after="0" w:line="285" w:lineRule="auto"/>
            <w:ind w:right="150"/>
            <w:contextualSpacing w:val="0"/>
            <w:jc w:val="both"/>
            <w:outlineLvl w:val="9"/>
            <w:rPr>
              <w:rFonts w:ascii="Symbol" w:hAnsi="Symbol" w:cs="Symbol"/>
              <w:color w:val="000000"/>
              <w:szCs w:val="22"/>
            </w:rPr>
          </w:pPr>
          <w:r w:rsidRPr="009D38C4">
            <w:rPr>
              <w:b/>
              <w:bCs/>
              <w:szCs w:val="22"/>
            </w:rPr>
            <w:t xml:space="preserve">Plot </w:t>
          </w:r>
          <w:r w:rsidRPr="009D38C4">
            <w:rPr>
              <w:szCs w:val="22"/>
            </w:rPr>
            <w:t>means an area of land within a cemetery set aside for the future burial</w:t>
          </w:r>
          <w:r w:rsidRPr="009D38C4">
            <w:rPr>
              <w:spacing w:val="-3"/>
              <w:szCs w:val="22"/>
            </w:rPr>
            <w:t xml:space="preserve"> </w:t>
          </w:r>
          <w:r w:rsidRPr="009D38C4">
            <w:rPr>
              <w:szCs w:val="22"/>
            </w:rPr>
            <w:t>of</w:t>
          </w:r>
          <w:r w:rsidRPr="009D38C4">
            <w:rPr>
              <w:spacing w:val="-2"/>
              <w:szCs w:val="22"/>
            </w:rPr>
            <w:t xml:space="preserve"> </w:t>
          </w:r>
          <w:r w:rsidRPr="009D38C4">
            <w:rPr>
              <w:szCs w:val="22"/>
            </w:rPr>
            <w:t>the</w:t>
          </w:r>
          <w:r w:rsidRPr="009D38C4">
            <w:rPr>
              <w:spacing w:val="-5"/>
              <w:szCs w:val="22"/>
            </w:rPr>
            <w:t xml:space="preserve"> </w:t>
          </w:r>
          <w:r w:rsidRPr="009D38C4">
            <w:rPr>
              <w:szCs w:val="22"/>
            </w:rPr>
            <w:t>holder</w:t>
          </w:r>
          <w:r w:rsidRPr="009D38C4">
            <w:rPr>
              <w:spacing w:val="-2"/>
              <w:szCs w:val="22"/>
            </w:rPr>
            <w:t xml:space="preserve"> </w:t>
          </w:r>
          <w:r w:rsidRPr="009D38C4">
            <w:rPr>
              <w:szCs w:val="22"/>
            </w:rPr>
            <w:t>of</w:t>
          </w:r>
          <w:r w:rsidRPr="009D38C4">
            <w:rPr>
              <w:spacing w:val="-5"/>
              <w:szCs w:val="22"/>
            </w:rPr>
            <w:t xml:space="preserve"> </w:t>
          </w:r>
          <w:r w:rsidRPr="009D38C4">
            <w:rPr>
              <w:szCs w:val="22"/>
            </w:rPr>
            <w:t>the</w:t>
          </w:r>
          <w:r w:rsidRPr="009D38C4">
            <w:rPr>
              <w:spacing w:val="-5"/>
              <w:szCs w:val="22"/>
            </w:rPr>
            <w:t xml:space="preserve"> </w:t>
          </w:r>
          <w:r w:rsidRPr="009D38C4">
            <w:rPr>
              <w:szCs w:val="22"/>
            </w:rPr>
            <w:t>exclusive</w:t>
          </w:r>
          <w:r w:rsidRPr="009D38C4">
            <w:rPr>
              <w:spacing w:val="-3"/>
              <w:szCs w:val="22"/>
            </w:rPr>
            <w:t xml:space="preserve"> </w:t>
          </w:r>
          <w:r w:rsidRPr="009D38C4">
            <w:rPr>
              <w:szCs w:val="22"/>
            </w:rPr>
            <w:t>right</w:t>
          </w:r>
          <w:r w:rsidRPr="009D38C4">
            <w:rPr>
              <w:spacing w:val="-3"/>
              <w:szCs w:val="22"/>
            </w:rPr>
            <w:t xml:space="preserve"> </w:t>
          </w:r>
          <w:r w:rsidRPr="009D38C4">
            <w:rPr>
              <w:szCs w:val="22"/>
            </w:rPr>
            <w:t>of burial</w:t>
          </w:r>
          <w:r w:rsidRPr="009D38C4">
            <w:rPr>
              <w:spacing w:val="-3"/>
              <w:szCs w:val="22"/>
            </w:rPr>
            <w:t xml:space="preserve"> </w:t>
          </w:r>
          <w:r w:rsidRPr="009D38C4">
            <w:rPr>
              <w:szCs w:val="22"/>
            </w:rPr>
            <w:t>or</w:t>
          </w:r>
          <w:r w:rsidRPr="009D38C4">
            <w:rPr>
              <w:spacing w:val="-2"/>
              <w:szCs w:val="22"/>
            </w:rPr>
            <w:t xml:space="preserve"> </w:t>
          </w:r>
          <w:r w:rsidRPr="009D38C4">
            <w:rPr>
              <w:szCs w:val="22"/>
            </w:rPr>
            <w:t>anybody</w:t>
          </w:r>
          <w:r w:rsidRPr="009D38C4">
            <w:rPr>
              <w:spacing w:val="-2"/>
              <w:szCs w:val="22"/>
            </w:rPr>
            <w:t xml:space="preserve"> </w:t>
          </w:r>
          <w:r w:rsidRPr="009D38C4">
            <w:rPr>
              <w:szCs w:val="22"/>
            </w:rPr>
            <w:t>permitted</w:t>
          </w:r>
          <w:r w:rsidRPr="009D38C4">
            <w:rPr>
              <w:spacing w:val="-3"/>
              <w:szCs w:val="22"/>
            </w:rPr>
            <w:t xml:space="preserve"> </w:t>
          </w:r>
          <w:r w:rsidRPr="009D38C4">
            <w:rPr>
              <w:szCs w:val="22"/>
            </w:rPr>
            <w:lastRenderedPageBreak/>
            <w:t>by the holder to be buried in such plot.</w:t>
          </w:r>
        </w:p>
        <w:p w14:paraId="26ABB968"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26" w:after="0" w:line="285" w:lineRule="auto"/>
            <w:ind w:right="462"/>
            <w:contextualSpacing w:val="0"/>
            <w:jc w:val="both"/>
            <w:outlineLvl w:val="9"/>
            <w:rPr>
              <w:rFonts w:ascii="Symbol" w:hAnsi="Symbol" w:cs="Symbol"/>
              <w:color w:val="000000"/>
              <w:szCs w:val="22"/>
            </w:rPr>
          </w:pPr>
          <w:r w:rsidRPr="009D38C4">
            <w:rPr>
              <w:b/>
              <w:bCs/>
              <w:szCs w:val="22"/>
            </w:rPr>
            <w:t xml:space="preserve">Poster Tower </w:t>
          </w:r>
          <w:r w:rsidRPr="009D38C4">
            <w:rPr>
              <w:szCs w:val="22"/>
            </w:rPr>
            <w:t>means</w:t>
          </w:r>
          <w:r w:rsidRPr="009D38C4">
            <w:rPr>
              <w:spacing w:val="-2"/>
              <w:szCs w:val="22"/>
            </w:rPr>
            <w:t xml:space="preserve"> </w:t>
          </w:r>
          <w:r w:rsidRPr="009D38C4">
            <w:rPr>
              <w:szCs w:val="22"/>
            </w:rPr>
            <w:t>any</w:t>
          </w:r>
          <w:r w:rsidRPr="009D38C4">
            <w:rPr>
              <w:spacing w:val="-1"/>
              <w:szCs w:val="22"/>
            </w:rPr>
            <w:t xml:space="preserve"> </w:t>
          </w:r>
          <w:r w:rsidRPr="009D38C4">
            <w:rPr>
              <w:szCs w:val="22"/>
            </w:rPr>
            <w:t>structure, wall or other erection set aside by the</w:t>
          </w:r>
          <w:r w:rsidRPr="009D38C4">
            <w:rPr>
              <w:spacing w:val="-5"/>
              <w:szCs w:val="22"/>
            </w:rPr>
            <w:t xml:space="preserve"> </w:t>
          </w:r>
          <w:r w:rsidRPr="009D38C4">
            <w:rPr>
              <w:szCs w:val="22"/>
            </w:rPr>
            <w:t>Council</w:t>
          </w:r>
          <w:r w:rsidRPr="009D38C4">
            <w:rPr>
              <w:spacing w:val="-2"/>
              <w:szCs w:val="22"/>
            </w:rPr>
            <w:t xml:space="preserve"> </w:t>
          </w:r>
          <w:r w:rsidRPr="009D38C4">
            <w:rPr>
              <w:szCs w:val="22"/>
            </w:rPr>
            <w:t>specifically</w:t>
          </w:r>
          <w:r w:rsidRPr="009D38C4">
            <w:rPr>
              <w:spacing w:val="-3"/>
              <w:szCs w:val="22"/>
            </w:rPr>
            <w:t xml:space="preserve"> </w:t>
          </w:r>
          <w:r w:rsidRPr="009D38C4">
            <w:rPr>
              <w:szCs w:val="22"/>
            </w:rPr>
            <w:t>for</w:t>
          </w:r>
          <w:r w:rsidRPr="009D38C4">
            <w:rPr>
              <w:spacing w:val="-5"/>
              <w:szCs w:val="22"/>
            </w:rPr>
            <w:t xml:space="preserve"> </w:t>
          </w:r>
          <w:r w:rsidRPr="009D38C4">
            <w:rPr>
              <w:szCs w:val="22"/>
            </w:rPr>
            <w:t>use</w:t>
          </w:r>
          <w:r w:rsidRPr="009D38C4">
            <w:rPr>
              <w:spacing w:val="-4"/>
              <w:szCs w:val="22"/>
            </w:rPr>
            <w:t xml:space="preserve"> </w:t>
          </w:r>
          <w:r w:rsidRPr="009D38C4">
            <w:rPr>
              <w:szCs w:val="22"/>
            </w:rPr>
            <w:t>by</w:t>
          </w:r>
          <w:r w:rsidRPr="009D38C4">
            <w:rPr>
              <w:spacing w:val="-4"/>
              <w:szCs w:val="22"/>
            </w:rPr>
            <w:t xml:space="preserve"> </w:t>
          </w:r>
          <w:r w:rsidRPr="009D38C4">
            <w:rPr>
              <w:szCs w:val="22"/>
            </w:rPr>
            <w:t>the</w:t>
          </w:r>
          <w:r w:rsidRPr="009D38C4">
            <w:rPr>
              <w:spacing w:val="-4"/>
              <w:szCs w:val="22"/>
            </w:rPr>
            <w:t xml:space="preserve"> </w:t>
          </w:r>
          <w:r w:rsidRPr="009D38C4">
            <w:rPr>
              <w:szCs w:val="22"/>
            </w:rPr>
            <w:t>public</w:t>
          </w:r>
          <w:r w:rsidRPr="009D38C4">
            <w:rPr>
              <w:spacing w:val="-5"/>
              <w:szCs w:val="22"/>
            </w:rPr>
            <w:t xml:space="preserve"> </w:t>
          </w:r>
          <w:r w:rsidRPr="009D38C4">
            <w:rPr>
              <w:szCs w:val="22"/>
            </w:rPr>
            <w:t>for</w:t>
          </w:r>
          <w:r w:rsidRPr="009D38C4">
            <w:rPr>
              <w:spacing w:val="-4"/>
              <w:szCs w:val="22"/>
            </w:rPr>
            <w:t xml:space="preserve"> </w:t>
          </w:r>
          <w:r w:rsidRPr="009D38C4">
            <w:rPr>
              <w:szCs w:val="22"/>
            </w:rPr>
            <w:t>the</w:t>
          </w:r>
          <w:r w:rsidRPr="009D38C4">
            <w:rPr>
              <w:spacing w:val="-5"/>
              <w:szCs w:val="22"/>
            </w:rPr>
            <w:t xml:space="preserve"> </w:t>
          </w:r>
          <w:r w:rsidRPr="009D38C4">
            <w:rPr>
              <w:szCs w:val="22"/>
            </w:rPr>
            <w:t>display</w:t>
          </w:r>
          <w:r w:rsidRPr="009D38C4">
            <w:rPr>
              <w:spacing w:val="-3"/>
              <w:szCs w:val="22"/>
            </w:rPr>
            <w:t xml:space="preserve"> </w:t>
          </w:r>
          <w:r w:rsidRPr="009D38C4">
            <w:rPr>
              <w:szCs w:val="22"/>
            </w:rPr>
            <w:t>of</w:t>
          </w:r>
          <w:r w:rsidRPr="009D38C4">
            <w:rPr>
              <w:spacing w:val="-5"/>
              <w:szCs w:val="22"/>
            </w:rPr>
            <w:t xml:space="preserve"> </w:t>
          </w:r>
          <w:r w:rsidRPr="009D38C4">
            <w:rPr>
              <w:szCs w:val="22"/>
            </w:rPr>
            <w:t>posters</w:t>
          </w:r>
          <w:r w:rsidRPr="009D38C4">
            <w:rPr>
              <w:spacing w:val="-3"/>
              <w:szCs w:val="22"/>
            </w:rPr>
            <w:t xml:space="preserve"> </w:t>
          </w:r>
          <w:r w:rsidRPr="009D38C4">
            <w:rPr>
              <w:szCs w:val="22"/>
            </w:rPr>
            <w:t>or other advertisements giving notice of coming events.</w:t>
          </w:r>
        </w:p>
        <w:p w14:paraId="24F48D78" w14:textId="77777777"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24" w:after="0"/>
            <w:ind w:right="1129"/>
            <w:contextualSpacing w:val="0"/>
            <w:jc w:val="both"/>
            <w:outlineLvl w:val="9"/>
            <w:rPr>
              <w:rFonts w:ascii="Symbol" w:hAnsi="Symbol" w:cs="Symbol"/>
              <w:color w:val="000000"/>
              <w:spacing w:val="-2"/>
              <w:szCs w:val="22"/>
            </w:rPr>
          </w:pPr>
          <w:r w:rsidRPr="009D38C4">
            <w:rPr>
              <w:b/>
              <w:bCs/>
              <w:szCs w:val="22"/>
            </w:rPr>
            <w:t>Poultry</w:t>
          </w:r>
          <w:r w:rsidRPr="009D38C4">
            <w:rPr>
              <w:b/>
              <w:bCs/>
              <w:spacing w:val="-6"/>
              <w:szCs w:val="22"/>
            </w:rPr>
            <w:t xml:space="preserve"> </w:t>
          </w:r>
          <w:r w:rsidRPr="009D38C4">
            <w:rPr>
              <w:szCs w:val="22"/>
            </w:rPr>
            <w:t>includes</w:t>
          </w:r>
          <w:r w:rsidRPr="009D38C4">
            <w:rPr>
              <w:spacing w:val="-6"/>
              <w:szCs w:val="22"/>
            </w:rPr>
            <w:t xml:space="preserve"> </w:t>
          </w:r>
          <w:r w:rsidRPr="009D38C4">
            <w:rPr>
              <w:szCs w:val="22"/>
            </w:rPr>
            <w:t>turkeys,</w:t>
          </w:r>
          <w:r w:rsidRPr="009D38C4">
            <w:rPr>
              <w:spacing w:val="-6"/>
              <w:szCs w:val="22"/>
            </w:rPr>
            <w:t xml:space="preserve"> </w:t>
          </w:r>
          <w:r w:rsidRPr="009D38C4">
            <w:rPr>
              <w:szCs w:val="22"/>
            </w:rPr>
            <w:t>geese,</w:t>
          </w:r>
          <w:r w:rsidRPr="009D38C4">
            <w:rPr>
              <w:spacing w:val="-6"/>
              <w:szCs w:val="22"/>
            </w:rPr>
            <w:t xml:space="preserve"> </w:t>
          </w:r>
          <w:r w:rsidRPr="009D38C4">
            <w:rPr>
              <w:szCs w:val="22"/>
            </w:rPr>
            <w:t>ducks,</w:t>
          </w:r>
          <w:r w:rsidRPr="009D38C4">
            <w:rPr>
              <w:spacing w:val="-6"/>
              <w:szCs w:val="22"/>
            </w:rPr>
            <w:t xml:space="preserve"> </w:t>
          </w:r>
          <w:r w:rsidRPr="009D38C4">
            <w:rPr>
              <w:szCs w:val="22"/>
            </w:rPr>
            <w:t>and</w:t>
          </w:r>
          <w:r w:rsidRPr="009D38C4">
            <w:rPr>
              <w:spacing w:val="-4"/>
              <w:szCs w:val="22"/>
            </w:rPr>
            <w:t xml:space="preserve"> </w:t>
          </w:r>
          <w:r w:rsidRPr="009D38C4">
            <w:rPr>
              <w:szCs w:val="22"/>
            </w:rPr>
            <w:t>domestic</w:t>
          </w:r>
          <w:r w:rsidRPr="009D38C4">
            <w:rPr>
              <w:spacing w:val="-3"/>
              <w:szCs w:val="22"/>
            </w:rPr>
            <w:t xml:space="preserve"> </w:t>
          </w:r>
          <w:r w:rsidRPr="009D38C4">
            <w:rPr>
              <w:szCs w:val="22"/>
            </w:rPr>
            <w:t>fowls</w:t>
          </w:r>
          <w:r w:rsidRPr="009D38C4">
            <w:rPr>
              <w:spacing w:val="-3"/>
              <w:szCs w:val="22"/>
            </w:rPr>
            <w:t xml:space="preserve"> </w:t>
          </w:r>
          <w:r w:rsidRPr="009D38C4">
            <w:rPr>
              <w:szCs w:val="22"/>
            </w:rPr>
            <w:t>of</w:t>
          </w:r>
          <w:r w:rsidRPr="009D38C4">
            <w:rPr>
              <w:spacing w:val="-6"/>
              <w:szCs w:val="22"/>
            </w:rPr>
            <w:t xml:space="preserve"> </w:t>
          </w:r>
          <w:r w:rsidRPr="009D38C4">
            <w:rPr>
              <w:szCs w:val="22"/>
            </w:rPr>
            <w:t xml:space="preserve">all </w:t>
          </w:r>
          <w:r w:rsidRPr="009D38C4">
            <w:rPr>
              <w:spacing w:val="-2"/>
              <w:szCs w:val="22"/>
            </w:rPr>
            <w:t>descriptions.</w:t>
          </w:r>
        </w:p>
        <w:p w14:paraId="54E40165" w14:textId="4640459B" w:rsidR="00AC1AF0" w:rsidRPr="009D38C4" w:rsidRDefault="00AC1AF0" w:rsidP="002973E7">
          <w:pPr>
            <w:pStyle w:val="ListParagraph"/>
            <w:widowControl w:val="0"/>
            <w:numPr>
              <w:ilvl w:val="0"/>
              <w:numId w:val="4"/>
            </w:numPr>
            <w:tabs>
              <w:tab w:val="left" w:pos="1518"/>
            </w:tabs>
            <w:kinsoku w:val="0"/>
            <w:overflowPunct w:val="0"/>
            <w:autoSpaceDE w:val="0"/>
            <w:autoSpaceDN w:val="0"/>
            <w:adjustRightInd w:val="0"/>
            <w:spacing w:before="118" w:after="0"/>
            <w:ind w:right="162"/>
            <w:contextualSpacing w:val="0"/>
            <w:jc w:val="both"/>
            <w:outlineLvl w:val="9"/>
            <w:rPr>
              <w:rFonts w:ascii="Symbol" w:hAnsi="Symbol" w:cs="Symbol"/>
              <w:color w:val="000000"/>
              <w:szCs w:val="22"/>
            </w:rPr>
          </w:pPr>
          <w:r w:rsidRPr="009D38C4">
            <w:rPr>
              <w:b/>
              <w:bCs/>
              <w:szCs w:val="22"/>
            </w:rPr>
            <w:t xml:space="preserve">Public Place </w:t>
          </w:r>
          <w:r w:rsidRPr="009D38C4">
            <w:rPr>
              <w:szCs w:val="22"/>
            </w:rPr>
            <w:t xml:space="preserve">(as the term applies to the </w:t>
          </w:r>
          <w:r w:rsidRPr="009D38C4">
            <w:rPr>
              <w:b/>
              <w:bCs/>
              <w:szCs w:val="22"/>
            </w:rPr>
            <w:t xml:space="preserve">Keeping of Animals </w:t>
          </w:r>
          <w:r w:rsidRPr="009D38C4">
            <w:rPr>
              <w:szCs w:val="22"/>
            </w:rPr>
            <w:t xml:space="preserve">and </w:t>
          </w:r>
          <w:r w:rsidRPr="009D38C4">
            <w:rPr>
              <w:b/>
              <w:bCs/>
              <w:szCs w:val="22"/>
            </w:rPr>
            <w:t xml:space="preserve">Health, Safety &amp; </w:t>
          </w:r>
          <w:r w:rsidR="0054574B" w:rsidRPr="009D38C4">
            <w:rPr>
              <w:b/>
              <w:bCs/>
              <w:szCs w:val="22"/>
            </w:rPr>
            <w:t>Nuisance and</w:t>
          </w:r>
          <w:r w:rsidRPr="009D38C4">
            <w:rPr>
              <w:b/>
              <w:bCs/>
              <w:szCs w:val="22"/>
            </w:rPr>
            <w:t xml:space="preserve"> Trading in Public Places </w:t>
          </w:r>
          <w:r w:rsidRPr="009D38C4">
            <w:rPr>
              <w:szCs w:val="22"/>
            </w:rPr>
            <w:t>provisions in this Bylaw) means all streets, footpaths,</w:t>
          </w:r>
          <w:r w:rsidRPr="009D38C4">
            <w:rPr>
              <w:spacing w:val="-4"/>
              <w:szCs w:val="22"/>
            </w:rPr>
            <w:t xml:space="preserve"> </w:t>
          </w:r>
          <w:r w:rsidRPr="009D38C4">
            <w:rPr>
              <w:szCs w:val="22"/>
            </w:rPr>
            <w:t>pedestrian</w:t>
          </w:r>
          <w:r w:rsidRPr="009D38C4">
            <w:rPr>
              <w:spacing w:val="-2"/>
              <w:szCs w:val="22"/>
            </w:rPr>
            <w:t xml:space="preserve"> </w:t>
          </w:r>
          <w:r w:rsidRPr="009D38C4">
            <w:rPr>
              <w:szCs w:val="22"/>
            </w:rPr>
            <w:t>precincts,</w:t>
          </w:r>
          <w:r w:rsidRPr="009D38C4">
            <w:rPr>
              <w:spacing w:val="-5"/>
              <w:szCs w:val="22"/>
            </w:rPr>
            <w:t xml:space="preserve"> </w:t>
          </w:r>
          <w:r w:rsidRPr="009D38C4">
            <w:rPr>
              <w:szCs w:val="22"/>
            </w:rPr>
            <w:t>and</w:t>
          </w:r>
          <w:r w:rsidRPr="009D38C4">
            <w:rPr>
              <w:spacing w:val="-3"/>
              <w:szCs w:val="22"/>
            </w:rPr>
            <w:t xml:space="preserve"> </w:t>
          </w:r>
          <w:r w:rsidRPr="009D38C4">
            <w:rPr>
              <w:szCs w:val="22"/>
            </w:rPr>
            <w:t>public</w:t>
          </w:r>
          <w:r w:rsidRPr="009D38C4">
            <w:rPr>
              <w:spacing w:val="-5"/>
              <w:szCs w:val="22"/>
            </w:rPr>
            <w:t xml:space="preserve"> </w:t>
          </w:r>
          <w:r w:rsidRPr="009D38C4">
            <w:rPr>
              <w:szCs w:val="22"/>
            </w:rPr>
            <w:t>car</w:t>
          </w:r>
          <w:r w:rsidRPr="009D38C4">
            <w:rPr>
              <w:spacing w:val="-3"/>
              <w:szCs w:val="22"/>
            </w:rPr>
            <w:t xml:space="preserve"> </w:t>
          </w:r>
          <w:r w:rsidRPr="009D38C4">
            <w:rPr>
              <w:szCs w:val="22"/>
            </w:rPr>
            <w:t>parks</w:t>
          </w:r>
          <w:r w:rsidRPr="009D38C4">
            <w:rPr>
              <w:spacing w:val="-2"/>
              <w:szCs w:val="22"/>
            </w:rPr>
            <w:t xml:space="preserve"> </w:t>
          </w:r>
          <w:r w:rsidRPr="009D38C4">
            <w:rPr>
              <w:szCs w:val="22"/>
            </w:rPr>
            <w:t>within</w:t>
          </w:r>
          <w:r w:rsidRPr="009D38C4">
            <w:rPr>
              <w:spacing w:val="-3"/>
              <w:szCs w:val="22"/>
            </w:rPr>
            <w:t xml:space="preserve"> </w:t>
          </w:r>
          <w:r w:rsidRPr="009D38C4">
            <w:rPr>
              <w:szCs w:val="22"/>
            </w:rPr>
            <w:t>the</w:t>
          </w:r>
          <w:r w:rsidRPr="009D38C4">
            <w:rPr>
              <w:spacing w:val="-5"/>
              <w:szCs w:val="22"/>
            </w:rPr>
            <w:t xml:space="preserve"> </w:t>
          </w:r>
          <w:r w:rsidRPr="009D38C4">
            <w:rPr>
              <w:szCs w:val="22"/>
            </w:rPr>
            <w:t>City</w:t>
          </w:r>
          <w:r w:rsidRPr="009D38C4">
            <w:rPr>
              <w:spacing w:val="-2"/>
              <w:szCs w:val="22"/>
            </w:rPr>
            <w:t xml:space="preserve"> </w:t>
          </w:r>
          <w:r w:rsidRPr="009D38C4">
            <w:rPr>
              <w:szCs w:val="22"/>
            </w:rPr>
            <w:t>owned or</w:t>
          </w:r>
          <w:r w:rsidRPr="009D38C4">
            <w:rPr>
              <w:spacing w:val="-3"/>
              <w:szCs w:val="22"/>
            </w:rPr>
            <w:t xml:space="preserve"> </w:t>
          </w:r>
          <w:r w:rsidRPr="009D38C4">
            <w:rPr>
              <w:szCs w:val="22"/>
            </w:rPr>
            <w:t>controlled</w:t>
          </w:r>
          <w:r w:rsidRPr="009D38C4">
            <w:rPr>
              <w:spacing w:val="-3"/>
              <w:szCs w:val="22"/>
            </w:rPr>
            <w:t xml:space="preserve"> </w:t>
          </w:r>
          <w:r w:rsidRPr="009D38C4">
            <w:rPr>
              <w:szCs w:val="22"/>
            </w:rPr>
            <w:t>by</w:t>
          </w:r>
          <w:r w:rsidRPr="009D38C4">
            <w:rPr>
              <w:spacing w:val="-4"/>
              <w:szCs w:val="22"/>
            </w:rPr>
            <w:t xml:space="preserve"> </w:t>
          </w:r>
          <w:r w:rsidRPr="009D38C4">
            <w:rPr>
              <w:szCs w:val="22"/>
            </w:rPr>
            <w:t>the</w:t>
          </w:r>
          <w:r w:rsidRPr="009D38C4">
            <w:rPr>
              <w:spacing w:val="-5"/>
              <w:szCs w:val="22"/>
            </w:rPr>
            <w:t xml:space="preserve"> </w:t>
          </w:r>
          <w:r w:rsidRPr="009D38C4">
            <w:rPr>
              <w:szCs w:val="22"/>
            </w:rPr>
            <w:t>Council,</w:t>
          </w:r>
          <w:r w:rsidRPr="009D38C4">
            <w:rPr>
              <w:spacing w:val="-5"/>
              <w:szCs w:val="22"/>
            </w:rPr>
            <w:t xml:space="preserve"> </w:t>
          </w:r>
          <w:r w:rsidRPr="009D38C4">
            <w:rPr>
              <w:szCs w:val="22"/>
            </w:rPr>
            <w:t>and</w:t>
          </w:r>
          <w:r w:rsidRPr="009D38C4">
            <w:rPr>
              <w:spacing w:val="-3"/>
              <w:szCs w:val="22"/>
            </w:rPr>
            <w:t xml:space="preserve"> </w:t>
          </w:r>
          <w:r w:rsidRPr="009D38C4">
            <w:rPr>
              <w:szCs w:val="22"/>
            </w:rPr>
            <w:t>all</w:t>
          </w:r>
          <w:r w:rsidRPr="009D38C4">
            <w:rPr>
              <w:spacing w:val="-3"/>
              <w:szCs w:val="22"/>
            </w:rPr>
            <w:t xml:space="preserve"> </w:t>
          </w:r>
          <w:r w:rsidRPr="009D38C4">
            <w:rPr>
              <w:szCs w:val="22"/>
            </w:rPr>
            <w:t>parks</w:t>
          </w:r>
          <w:r w:rsidRPr="009D38C4">
            <w:rPr>
              <w:spacing w:val="-5"/>
              <w:szCs w:val="22"/>
            </w:rPr>
            <w:t xml:space="preserve"> </w:t>
          </w:r>
          <w:r w:rsidRPr="009D38C4">
            <w:rPr>
              <w:szCs w:val="22"/>
            </w:rPr>
            <w:t>and</w:t>
          </w:r>
          <w:r w:rsidRPr="009D38C4">
            <w:rPr>
              <w:spacing w:val="-3"/>
              <w:szCs w:val="22"/>
            </w:rPr>
            <w:t xml:space="preserve"> </w:t>
          </w:r>
          <w:r w:rsidRPr="009D38C4">
            <w:rPr>
              <w:szCs w:val="22"/>
            </w:rPr>
            <w:t>gardens</w:t>
          </w:r>
          <w:r w:rsidRPr="009D38C4">
            <w:rPr>
              <w:spacing w:val="-2"/>
              <w:szCs w:val="22"/>
            </w:rPr>
            <w:t xml:space="preserve"> </w:t>
          </w:r>
          <w:r w:rsidRPr="009D38C4">
            <w:rPr>
              <w:szCs w:val="22"/>
            </w:rPr>
            <w:t>and</w:t>
          </w:r>
          <w:r w:rsidRPr="009D38C4">
            <w:rPr>
              <w:spacing w:val="-3"/>
              <w:szCs w:val="22"/>
            </w:rPr>
            <w:t xml:space="preserve"> </w:t>
          </w:r>
          <w:r w:rsidRPr="009D38C4">
            <w:rPr>
              <w:szCs w:val="22"/>
            </w:rPr>
            <w:t>reserves</w:t>
          </w:r>
          <w:r w:rsidRPr="009D38C4">
            <w:rPr>
              <w:spacing w:val="-5"/>
              <w:szCs w:val="22"/>
            </w:rPr>
            <w:t xml:space="preserve"> </w:t>
          </w:r>
          <w:r w:rsidRPr="009D38C4">
            <w:rPr>
              <w:szCs w:val="22"/>
            </w:rPr>
            <w:t>within the City.</w:t>
          </w:r>
        </w:p>
        <w:p w14:paraId="5772A730"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18" w:line="285" w:lineRule="auto"/>
            <w:ind w:right="233"/>
            <w:jc w:val="both"/>
            <w:rPr>
              <w:rFonts w:ascii="Symbol" w:hAnsi="Symbol" w:cs="Symbol"/>
              <w:color w:val="000000"/>
              <w:kern w:val="0"/>
              <w:szCs w:val="22"/>
              <w:lang w:eastAsia="en-NZ"/>
            </w:rPr>
          </w:pPr>
          <w:r w:rsidRPr="009D38C4">
            <w:rPr>
              <w:rFonts w:cs="Verdana"/>
              <w:b/>
              <w:bCs/>
              <w:kern w:val="0"/>
              <w:szCs w:val="22"/>
              <w:lang w:eastAsia="en-NZ"/>
            </w:rPr>
            <w:t xml:space="preserve">Public Place </w:t>
          </w:r>
          <w:r w:rsidRPr="009D38C4">
            <w:rPr>
              <w:rFonts w:cs="Verdana"/>
              <w:kern w:val="0"/>
              <w:szCs w:val="22"/>
              <w:lang w:eastAsia="en-NZ"/>
            </w:rPr>
            <w:t xml:space="preserve">(as the term applies to the </w:t>
          </w:r>
          <w:r w:rsidRPr="009D38C4">
            <w:rPr>
              <w:rFonts w:cs="Verdana"/>
              <w:b/>
              <w:bCs/>
              <w:kern w:val="0"/>
              <w:szCs w:val="22"/>
              <w:lang w:eastAsia="en-NZ"/>
            </w:rPr>
            <w:t>Control of Alcohol in Public Places</w:t>
          </w:r>
          <w:r w:rsidRPr="009D38C4">
            <w:rPr>
              <w:rFonts w:cs="Verdana"/>
              <w:b/>
              <w:bCs/>
              <w:spacing w:val="-3"/>
              <w:kern w:val="0"/>
              <w:szCs w:val="22"/>
              <w:lang w:eastAsia="en-NZ"/>
            </w:rPr>
            <w:t xml:space="preserve"> </w:t>
          </w:r>
          <w:r w:rsidRPr="009D38C4">
            <w:rPr>
              <w:rFonts w:cs="Verdana"/>
              <w:kern w:val="0"/>
              <w:szCs w:val="22"/>
              <w:lang w:eastAsia="en-NZ"/>
            </w:rPr>
            <w:t>provisions</w:t>
          </w:r>
          <w:r w:rsidRPr="009D38C4">
            <w:rPr>
              <w:rFonts w:cs="Verdana"/>
              <w:spacing w:val="-5"/>
              <w:kern w:val="0"/>
              <w:szCs w:val="22"/>
              <w:lang w:eastAsia="en-NZ"/>
            </w:rPr>
            <w:t xml:space="preserve"> </w:t>
          </w:r>
          <w:r w:rsidRPr="009D38C4">
            <w:rPr>
              <w:rFonts w:cs="Verdana"/>
              <w:kern w:val="0"/>
              <w:szCs w:val="22"/>
              <w:lang w:eastAsia="en-NZ"/>
            </w:rPr>
            <w:t>in</w:t>
          </w:r>
          <w:r w:rsidRPr="009D38C4">
            <w:rPr>
              <w:rFonts w:cs="Verdana"/>
              <w:spacing w:val="-3"/>
              <w:kern w:val="0"/>
              <w:szCs w:val="22"/>
              <w:lang w:eastAsia="en-NZ"/>
            </w:rPr>
            <w:t xml:space="preserve"> </w:t>
          </w:r>
          <w:r w:rsidRPr="009D38C4">
            <w:rPr>
              <w:rFonts w:cs="Verdana"/>
              <w:kern w:val="0"/>
              <w:szCs w:val="22"/>
              <w:lang w:eastAsia="en-NZ"/>
            </w:rPr>
            <w:t>this</w:t>
          </w:r>
          <w:r w:rsidRPr="009D38C4">
            <w:rPr>
              <w:rFonts w:cs="Verdana"/>
              <w:spacing w:val="-5"/>
              <w:kern w:val="0"/>
              <w:szCs w:val="22"/>
              <w:lang w:eastAsia="en-NZ"/>
            </w:rPr>
            <w:t xml:space="preserve"> </w:t>
          </w:r>
          <w:r w:rsidRPr="009D38C4">
            <w:rPr>
              <w:rFonts w:cs="Verdana"/>
              <w:kern w:val="0"/>
              <w:szCs w:val="22"/>
              <w:lang w:eastAsia="en-NZ"/>
            </w:rPr>
            <w:t>Bylaw,</w:t>
          </w:r>
          <w:r w:rsidRPr="009D38C4">
            <w:rPr>
              <w:rFonts w:cs="Verdana"/>
              <w:spacing w:val="-5"/>
              <w:kern w:val="0"/>
              <w:szCs w:val="22"/>
              <w:lang w:eastAsia="en-NZ"/>
            </w:rPr>
            <w:t xml:space="preserve"> </w:t>
          </w:r>
          <w:r w:rsidRPr="009D38C4">
            <w:rPr>
              <w:rFonts w:cs="Verdana"/>
              <w:kern w:val="0"/>
              <w:szCs w:val="22"/>
              <w:lang w:eastAsia="en-NZ"/>
            </w:rPr>
            <w:t>and</w:t>
          </w:r>
          <w:r w:rsidRPr="009D38C4">
            <w:rPr>
              <w:rFonts w:cs="Verdana"/>
              <w:spacing w:val="-3"/>
              <w:kern w:val="0"/>
              <w:szCs w:val="22"/>
              <w:lang w:eastAsia="en-NZ"/>
            </w:rPr>
            <w:t xml:space="preserve"> </w:t>
          </w:r>
          <w:r w:rsidRPr="009D38C4">
            <w:rPr>
              <w:rFonts w:cs="Verdana"/>
              <w:kern w:val="0"/>
              <w:szCs w:val="22"/>
              <w:lang w:eastAsia="en-NZ"/>
            </w:rPr>
            <w:t>as</w:t>
          </w:r>
          <w:r w:rsidRPr="009D38C4">
            <w:rPr>
              <w:rFonts w:cs="Verdana"/>
              <w:spacing w:val="-2"/>
              <w:kern w:val="0"/>
              <w:szCs w:val="22"/>
              <w:lang w:eastAsia="en-NZ"/>
            </w:rPr>
            <w:t xml:space="preserve"> </w:t>
          </w:r>
          <w:r w:rsidRPr="009D38C4">
            <w:rPr>
              <w:rFonts w:cs="Verdana"/>
              <w:kern w:val="0"/>
              <w:szCs w:val="22"/>
              <w:lang w:eastAsia="en-NZ"/>
            </w:rPr>
            <w:t>defined</w:t>
          </w:r>
          <w:r w:rsidRPr="009D38C4">
            <w:rPr>
              <w:rFonts w:cs="Verdana"/>
              <w:spacing w:val="-1"/>
              <w:kern w:val="0"/>
              <w:szCs w:val="22"/>
              <w:lang w:eastAsia="en-NZ"/>
            </w:rPr>
            <w:t xml:space="preserve"> </w:t>
          </w:r>
          <w:r w:rsidRPr="009D38C4">
            <w:rPr>
              <w:rFonts w:cs="Verdana"/>
              <w:kern w:val="0"/>
              <w:szCs w:val="22"/>
              <w:lang w:eastAsia="en-NZ"/>
            </w:rPr>
            <w:t>in</w:t>
          </w:r>
          <w:r w:rsidRPr="009D38C4">
            <w:rPr>
              <w:rFonts w:cs="Verdana"/>
              <w:spacing w:val="-2"/>
              <w:kern w:val="0"/>
              <w:szCs w:val="22"/>
              <w:lang w:eastAsia="en-NZ"/>
            </w:rPr>
            <w:t xml:space="preserve"> </w:t>
          </w:r>
          <w:r w:rsidRPr="009D38C4">
            <w:rPr>
              <w:rFonts w:cs="Verdana"/>
              <w:kern w:val="0"/>
              <w:szCs w:val="22"/>
              <w:lang w:eastAsia="en-NZ"/>
            </w:rPr>
            <w:t>section</w:t>
          </w:r>
          <w:r w:rsidRPr="009D38C4">
            <w:rPr>
              <w:rFonts w:cs="Verdana"/>
              <w:spacing w:val="-3"/>
              <w:kern w:val="0"/>
              <w:szCs w:val="22"/>
              <w:lang w:eastAsia="en-NZ"/>
            </w:rPr>
            <w:t xml:space="preserve"> </w:t>
          </w:r>
          <w:r w:rsidRPr="009D38C4">
            <w:rPr>
              <w:rFonts w:cs="Verdana"/>
              <w:kern w:val="0"/>
              <w:szCs w:val="22"/>
              <w:lang w:eastAsia="en-NZ"/>
            </w:rPr>
            <w:t>147</w:t>
          </w:r>
          <w:r w:rsidRPr="009D38C4">
            <w:rPr>
              <w:rFonts w:cs="Verdana"/>
              <w:spacing w:val="-1"/>
              <w:kern w:val="0"/>
              <w:szCs w:val="22"/>
              <w:lang w:eastAsia="en-NZ"/>
            </w:rPr>
            <w:t xml:space="preserve"> </w:t>
          </w:r>
          <w:r w:rsidRPr="009D38C4">
            <w:rPr>
              <w:rFonts w:cs="Verdana"/>
              <w:kern w:val="0"/>
              <w:szCs w:val="22"/>
              <w:lang w:eastAsia="en-NZ"/>
            </w:rPr>
            <w:t>of</w:t>
          </w:r>
          <w:r w:rsidRPr="009D38C4">
            <w:rPr>
              <w:rFonts w:cs="Verdana"/>
              <w:spacing w:val="-5"/>
              <w:kern w:val="0"/>
              <w:szCs w:val="22"/>
              <w:lang w:eastAsia="en-NZ"/>
            </w:rPr>
            <w:t xml:space="preserve"> </w:t>
          </w:r>
          <w:r w:rsidRPr="009D38C4">
            <w:rPr>
              <w:rFonts w:cs="Verdana"/>
              <w:kern w:val="0"/>
              <w:szCs w:val="22"/>
              <w:lang w:eastAsia="en-NZ"/>
            </w:rPr>
            <w:t>the</w:t>
          </w:r>
          <w:r w:rsidRPr="009D38C4">
            <w:rPr>
              <w:rFonts w:cs="Verdana"/>
              <w:spacing w:val="-5"/>
              <w:kern w:val="0"/>
              <w:szCs w:val="22"/>
              <w:lang w:eastAsia="en-NZ"/>
            </w:rPr>
            <w:t xml:space="preserve"> </w:t>
          </w:r>
          <w:r w:rsidRPr="009D38C4">
            <w:rPr>
              <w:rFonts w:cs="Verdana"/>
              <w:kern w:val="0"/>
              <w:szCs w:val="22"/>
              <w:lang w:eastAsia="en-NZ"/>
            </w:rPr>
            <w:t>Local Government Act 2002)</w:t>
          </w:r>
        </w:p>
        <w:p w14:paraId="6484BAB2" w14:textId="77777777" w:rsidR="0054574B" w:rsidRPr="009D38C4" w:rsidRDefault="0054574B" w:rsidP="002973E7">
          <w:pPr>
            <w:widowControl w:val="0"/>
            <w:numPr>
              <w:ilvl w:val="0"/>
              <w:numId w:val="5"/>
            </w:numPr>
            <w:tabs>
              <w:tab w:val="left" w:pos="1878"/>
            </w:tabs>
            <w:kinsoku w:val="0"/>
            <w:overflowPunct w:val="0"/>
            <w:autoSpaceDE w:val="0"/>
            <w:autoSpaceDN w:val="0"/>
            <w:adjustRightInd w:val="0"/>
            <w:spacing w:before="126" w:line="288" w:lineRule="auto"/>
            <w:ind w:right="186"/>
            <w:jc w:val="both"/>
            <w:rPr>
              <w:rFonts w:cs="Verdana"/>
              <w:kern w:val="0"/>
              <w:szCs w:val="22"/>
              <w:lang w:eastAsia="en-NZ"/>
            </w:rPr>
          </w:pPr>
          <w:r w:rsidRPr="009D38C4">
            <w:rPr>
              <w:rFonts w:cs="Verdana"/>
              <w:kern w:val="0"/>
              <w:szCs w:val="22"/>
              <w:lang w:eastAsia="en-NZ"/>
            </w:rPr>
            <w:t>means</w:t>
          </w:r>
          <w:r w:rsidRPr="009D38C4">
            <w:rPr>
              <w:rFonts w:cs="Verdana"/>
              <w:spacing w:val="-5"/>
              <w:kern w:val="0"/>
              <w:szCs w:val="22"/>
              <w:lang w:eastAsia="en-NZ"/>
            </w:rPr>
            <w:t xml:space="preserve"> </w:t>
          </w:r>
          <w:r w:rsidRPr="009D38C4">
            <w:rPr>
              <w:rFonts w:cs="Verdana"/>
              <w:kern w:val="0"/>
              <w:szCs w:val="22"/>
              <w:lang w:eastAsia="en-NZ"/>
            </w:rPr>
            <w:t>a</w:t>
          </w:r>
          <w:r w:rsidRPr="009D38C4">
            <w:rPr>
              <w:rFonts w:cs="Verdana"/>
              <w:spacing w:val="-1"/>
              <w:kern w:val="0"/>
              <w:szCs w:val="22"/>
              <w:lang w:eastAsia="en-NZ"/>
            </w:rPr>
            <w:t xml:space="preserve"> </w:t>
          </w:r>
          <w:r w:rsidRPr="009D38C4">
            <w:rPr>
              <w:rFonts w:cs="Verdana"/>
              <w:kern w:val="0"/>
              <w:szCs w:val="22"/>
              <w:lang w:eastAsia="en-NZ"/>
            </w:rPr>
            <w:t>place</w:t>
          </w:r>
          <w:r w:rsidRPr="009D38C4">
            <w:rPr>
              <w:rFonts w:cs="Verdana"/>
              <w:spacing w:val="-3"/>
              <w:kern w:val="0"/>
              <w:szCs w:val="22"/>
              <w:lang w:eastAsia="en-NZ"/>
            </w:rPr>
            <w:t xml:space="preserve"> </w:t>
          </w:r>
          <w:r w:rsidRPr="009D38C4">
            <w:rPr>
              <w:rFonts w:cs="Verdana"/>
              <w:kern w:val="0"/>
              <w:szCs w:val="22"/>
              <w:lang w:eastAsia="en-NZ"/>
            </w:rPr>
            <w:t>that</w:t>
          </w:r>
          <w:r w:rsidRPr="009D38C4">
            <w:rPr>
              <w:rFonts w:cs="Verdana"/>
              <w:spacing w:val="-3"/>
              <w:kern w:val="0"/>
              <w:szCs w:val="22"/>
              <w:lang w:eastAsia="en-NZ"/>
            </w:rPr>
            <w:t xml:space="preserve"> </w:t>
          </w:r>
          <w:r w:rsidRPr="009D38C4">
            <w:rPr>
              <w:rFonts w:cs="Verdana"/>
              <w:kern w:val="0"/>
              <w:szCs w:val="22"/>
              <w:lang w:eastAsia="en-NZ"/>
            </w:rPr>
            <w:t>is</w:t>
          </w:r>
          <w:r w:rsidRPr="009D38C4">
            <w:rPr>
              <w:rFonts w:cs="Verdana"/>
              <w:spacing w:val="-2"/>
              <w:kern w:val="0"/>
              <w:szCs w:val="22"/>
              <w:lang w:eastAsia="en-NZ"/>
            </w:rPr>
            <w:t xml:space="preserve"> </w:t>
          </w:r>
          <w:r w:rsidRPr="009D38C4">
            <w:rPr>
              <w:rFonts w:cs="Verdana"/>
              <w:kern w:val="0"/>
              <w:szCs w:val="22"/>
              <w:lang w:eastAsia="en-NZ"/>
            </w:rPr>
            <w:t>open</w:t>
          </w:r>
          <w:r w:rsidRPr="009D38C4">
            <w:rPr>
              <w:rFonts w:cs="Verdana"/>
              <w:spacing w:val="-3"/>
              <w:kern w:val="0"/>
              <w:szCs w:val="22"/>
              <w:lang w:eastAsia="en-NZ"/>
            </w:rPr>
            <w:t xml:space="preserve"> </w:t>
          </w:r>
          <w:r w:rsidRPr="009D38C4">
            <w:rPr>
              <w:rFonts w:cs="Verdana"/>
              <w:kern w:val="0"/>
              <w:szCs w:val="22"/>
              <w:lang w:eastAsia="en-NZ"/>
            </w:rPr>
            <w:t>or</w:t>
          </w:r>
          <w:r w:rsidRPr="009D38C4">
            <w:rPr>
              <w:rFonts w:cs="Verdana"/>
              <w:spacing w:val="-5"/>
              <w:kern w:val="0"/>
              <w:szCs w:val="22"/>
              <w:lang w:eastAsia="en-NZ"/>
            </w:rPr>
            <w:t xml:space="preserve"> </w:t>
          </w:r>
          <w:r w:rsidRPr="009D38C4">
            <w:rPr>
              <w:rFonts w:cs="Verdana"/>
              <w:kern w:val="0"/>
              <w:szCs w:val="22"/>
              <w:lang w:eastAsia="en-NZ"/>
            </w:rPr>
            <w:t>is</w:t>
          </w:r>
          <w:r w:rsidRPr="009D38C4">
            <w:rPr>
              <w:rFonts w:cs="Verdana"/>
              <w:spacing w:val="-1"/>
              <w:kern w:val="0"/>
              <w:szCs w:val="22"/>
              <w:lang w:eastAsia="en-NZ"/>
            </w:rPr>
            <w:t xml:space="preserve"> </w:t>
          </w:r>
          <w:r w:rsidRPr="009D38C4">
            <w:rPr>
              <w:rFonts w:cs="Verdana"/>
              <w:kern w:val="0"/>
              <w:szCs w:val="22"/>
              <w:lang w:eastAsia="en-NZ"/>
            </w:rPr>
            <w:t>being</w:t>
          </w:r>
          <w:r w:rsidRPr="009D38C4">
            <w:rPr>
              <w:rFonts w:cs="Verdana"/>
              <w:spacing w:val="-3"/>
              <w:kern w:val="0"/>
              <w:szCs w:val="22"/>
              <w:lang w:eastAsia="en-NZ"/>
            </w:rPr>
            <w:t xml:space="preserve"> </w:t>
          </w:r>
          <w:r w:rsidRPr="009D38C4">
            <w:rPr>
              <w:rFonts w:cs="Verdana"/>
              <w:kern w:val="0"/>
              <w:szCs w:val="22"/>
              <w:lang w:eastAsia="en-NZ"/>
            </w:rPr>
            <w:t>used</w:t>
          </w:r>
          <w:r w:rsidRPr="009D38C4">
            <w:rPr>
              <w:rFonts w:cs="Verdana"/>
              <w:spacing w:val="-3"/>
              <w:kern w:val="0"/>
              <w:szCs w:val="22"/>
              <w:lang w:eastAsia="en-NZ"/>
            </w:rPr>
            <w:t xml:space="preserve"> </w:t>
          </w:r>
          <w:r w:rsidRPr="009D38C4">
            <w:rPr>
              <w:rFonts w:cs="Verdana"/>
              <w:kern w:val="0"/>
              <w:szCs w:val="22"/>
              <w:lang w:eastAsia="en-NZ"/>
            </w:rPr>
            <w:t>by the</w:t>
          </w:r>
          <w:r w:rsidRPr="009D38C4">
            <w:rPr>
              <w:rFonts w:cs="Verdana"/>
              <w:spacing w:val="-5"/>
              <w:kern w:val="0"/>
              <w:szCs w:val="22"/>
              <w:lang w:eastAsia="en-NZ"/>
            </w:rPr>
            <w:t xml:space="preserve"> </w:t>
          </w:r>
          <w:r w:rsidRPr="009D38C4">
            <w:rPr>
              <w:rFonts w:cs="Verdana"/>
              <w:kern w:val="0"/>
              <w:szCs w:val="22"/>
              <w:lang w:eastAsia="en-NZ"/>
            </w:rPr>
            <w:t>public,</w:t>
          </w:r>
          <w:r w:rsidRPr="009D38C4">
            <w:rPr>
              <w:rFonts w:cs="Verdana"/>
              <w:spacing w:val="-5"/>
              <w:kern w:val="0"/>
              <w:szCs w:val="22"/>
              <w:lang w:eastAsia="en-NZ"/>
            </w:rPr>
            <w:t xml:space="preserve"> </w:t>
          </w:r>
          <w:r w:rsidRPr="009D38C4">
            <w:rPr>
              <w:rFonts w:cs="Verdana"/>
              <w:kern w:val="0"/>
              <w:szCs w:val="22"/>
              <w:lang w:eastAsia="en-NZ"/>
            </w:rPr>
            <w:t>whether</w:t>
          </w:r>
          <w:r w:rsidRPr="009D38C4">
            <w:rPr>
              <w:rFonts w:cs="Verdana"/>
              <w:spacing w:val="-2"/>
              <w:kern w:val="0"/>
              <w:szCs w:val="22"/>
              <w:lang w:eastAsia="en-NZ"/>
            </w:rPr>
            <w:t xml:space="preserve"> </w:t>
          </w:r>
          <w:r w:rsidRPr="009D38C4">
            <w:rPr>
              <w:rFonts w:cs="Verdana"/>
              <w:kern w:val="0"/>
              <w:szCs w:val="22"/>
              <w:lang w:eastAsia="en-NZ"/>
            </w:rPr>
            <w:t>free or on payment of a charge, and whether any owner or occupier of the place is lawfully entitled to exclude or eject any person from it; but</w:t>
          </w:r>
        </w:p>
        <w:p w14:paraId="52FB2BD5" w14:textId="77777777" w:rsidR="0054574B" w:rsidRPr="009D38C4" w:rsidRDefault="0054574B" w:rsidP="002973E7">
          <w:pPr>
            <w:widowControl w:val="0"/>
            <w:numPr>
              <w:ilvl w:val="0"/>
              <w:numId w:val="5"/>
            </w:numPr>
            <w:tabs>
              <w:tab w:val="left" w:pos="1877"/>
            </w:tabs>
            <w:kinsoku w:val="0"/>
            <w:overflowPunct w:val="0"/>
            <w:autoSpaceDE w:val="0"/>
            <w:autoSpaceDN w:val="0"/>
            <w:adjustRightInd w:val="0"/>
            <w:spacing w:before="119"/>
            <w:ind w:left="1877" w:hanging="359"/>
            <w:jc w:val="both"/>
            <w:rPr>
              <w:rFonts w:cs="Verdana"/>
              <w:spacing w:val="-2"/>
              <w:kern w:val="0"/>
              <w:szCs w:val="22"/>
              <w:lang w:eastAsia="en-NZ"/>
            </w:rPr>
          </w:pPr>
          <w:r w:rsidRPr="009D38C4">
            <w:rPr>
              <w:rFonts w:cs="Verdana"/>
              <w:kern w:val="0"/>
              <w:szCs w:val="22"/>
              <w:lang w:eastAsia="en-NZ"/>
            </w:rPr>
            <w:t>does</w:t>
          </w:r>
          <w:r w:rsidRPr="009D38C4">
            <w:rPr>
              <w:rFonts w:cs="Verdana"/>
              <w:spacing w:val="-7"/>
              <w:kern w:val="0"/>
              <w:szCs w:val="22"/>
              <w:lang w:eastAsia="en-NZ"/>
            </w:rPr>
            <w:t xml:space="preserve"> </w:t>
          </w:r>
          <w:r w:rsidRPr="009D38C4">
            <w:rPr>
              <w:rFonts w:cs="Verdana"/>
              <w:kern w:val="0"/>
              <w:szCs w:val="22"/>
              <w:lang w:eastAsia="en-NZ"/>
            </w:rPr>
            <w:t>not</w:t>
          </w:r>
          <w:r w:rsidRPr="009D38C4">
            <w:rPr>
              <w:rFonts w:cs="Verdana"/>
              <w:spacing w:val="-6"/>
              <w:kern w:val="0"/>
              <w:szCs w:val="22"/>
              <w:lang w:eastAsia="en-NZ"/>
            </w:rPr>
            <w:t xml:space="preserve"> </w:t>
          </w:r>
          <w:r w:rsidRPr="009D38C4">
            <w:rPr>
              <w:rFonts w:cs="Verdana"/>
              <w:kern w:val="0"/>
              <w:szCs w:val="22"/>
              <w:lang w:eastAsia="en-NZ"/>
            </w:rPr>
            <w:t>include</w:t>
          </w:r>
          <w:r w:rsidRPr="009D38C4">
            <w:rPr>
              <w:rFonts w:cs="Verdana"/>
              <w:spacing w:val="-7"/>
              <w:kern w:val="0"/>
              <w:szCs w:val="22"/>
              <w:lang w:eastAsia="en-NZ"/>
            </w:rPr>
            <w:t xml:space="preserve"> </w:t>
          </w:r>
          <w:r w:rsidRPr="009D38C4">
            <w:rPr>
              <w:rFonts w:cs="Verdana"/>
              <w:kern w:val="0"/>
              <w:szCs w:val="22"/>
              <w:lang w:eastAsia="en-NZ"/>
            </w:rPr>
            <w:t>licensed</w:t>
          </w:r>
          <w:r w:rsidRPr="009D38C4">
            <w:rPr>
              <w:rFonts w:cs="Verdana"/>
              <w:spacing w:val="-5"/>
              <w:kern w:val="0"/>
              <w:szCs w:val="22"/>
              <w:lang w:eastAsia="en-NZ"/>
            </w:rPr>
            <w:t xml:space="preserve"> </w:t>
          </w:r>
          <w:r w:rsidRPr="009D38C4">
            <w:rPr>
              <w:rFonts w:cs="Verdana"/>
              <w:spacing w:val="-2"/>
              <w:kern w:val="0"/>
              <w:szCs w:val="22"/>
              <w:lang w:eastAsia="en-NZ"/>
            </w:rPr>
            <w:t>premises.</w:t>
          </w:r>
        </w:p>
        <w:p w14:paraId="08CD7D2C"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69" w:line="288" w:lineRule="auto"/>
            <w:ind w:right="189"/>
            <w:jc w:val="both"/>
            <w:rPr>
              <w:rFonts w:ascii="Symbol" w:hAnsi="Symbol" w:cs="Symbol"/>
              <w:color w:val="000000"/>
              <w:kern w:val="0"/>
              <w:szCs w:val="22"/>
              <w:lang w:eastAsia="en-NZ"/>
            </w:rPr>
          </w:pPr>
          <w:r w:rsidRPr="009D38C4">
            <w:rPr>
              <w:rFonts w:cs="Verdana"/>
              <w:b/>
              <w:bCs/>
              <w:kern w:val="0"/>
              <w:szCs w:val="22"/>
              <w:lang w:eastAsia="en-NZ"/>
            </w:rPr>
            <w:t xml:space="preserve">Public Place </w:t>
          </w:r>
          <w:r w:rsidRPr="009D38C4">
            <w:rPr>
              <w:rFonts w:cs="Verdana"/>
              <w:kern w:val="0"/>
              <w:szCs w:val="22"/>
              <w:lang w:eastAsia="en-NZ"/>
            </w:rPr>
            <w:t xml:space="preserve">(as the term applies to the </w:t>
          </w:r>
          <w:r w:rsidRPr="009D38C4">
            <w:rPr>
              <w:rFonts w:cs="Verdana"/>
              <w:b/>
              <w:bCs/>
              <w:kern w:val="0"/>
              <w:szCs w:val="22"/>
              <w:lang w:eastAsia="en-NZ"/>
            </w:rPr>
            <w:t xml:space="preserve">Advertising of Commercial Sexual Services </w:t>
          </w:r>
          <w:r w:rsidRPr="009D38C4">
            <w:rPr>
              <w:rFonts w:cs="Verdana"/>
              <w:kern w:val="0"/>
              <w:szCs w:val="22"/>
              <w:lang w:eastAsia="en-NZ"/>
            </w:rPr>
            <w:t>provisions in this Bylaw) means a place that is open to, or</w:t>
          </w:r>
          <w:r w:rsidRPr="009D38C4">
            <w:rPr>
              <w:rFonts w:cs="Verdana"/>
              <w:spacing w:val="-5"/>
              <w:kern w:val="0"/>
              <w:szCs w:val="22"/>
              <w:lang w:eastAsia="en-NZ"/>
            </w:rPr>
            <w:t xml:space="preserve"> </w:t>
          </w:r>
          <w:r w:rsidRPr="009D38C4">
            <w:rPr>
              <w:rFonts w:cs="Verdana"/>
              <w:kern w:val="0"/>
              <w:szCs w:val="22"/>
              <w:lang w:eastAsia="en-NZ"/>
            </w:rPr>
            <w:t>being</w:t>
          </w:r>
          <w:r w:rsidRPr="009D38C4">
            <w:rPr>
              <w:rFonts w:cs="Verdana"/>
              <w:spacing w:val="-3"/>
              <w:kern w:val="0"/>
              <w:szCs w:val="22"/>
              <w:lang w:eastAsia="en-NZ"/>
            </w:rPr>
            <w:t xml:space="preserve"> </w:t>
          </w:r>
          <w:r w:rsidRPr="009D38C4">
            <w:rPr>
              <w:rFonts w:cs="Verdana"/>
              <w:kern w:val="0"/>
              <w:szCs w:val="22"/>
              <w:lang w:eastAsia="en-NZ"/>
            </w:rPr>
            <w:t>used</w:t>
          </w:r>
          <w:r w:rsidRPr="009D38C4">
            <w:rPr>
              <w:rFonts w:cs="Verdana"/>
              <w:spacing w:val="-3"/>
              <w:kern w:val="0"/>
              <w:szCs w:val="22"/>
              <w:lang w:eastAsia="en-NZ"/>
            </w:rPr>
            <w:t xml:space="preserve"> </w:t>
          </w:r>
          <w:r w:rsidRPr="009D38C4">
            <w:rPr>
              <w:rFonts w:cs="Verdana"/>
              <w:kern w:val="0"/>
              <w:szCs w:val="22"/>
              <w:lang w:eastAsia="en-NZ"/>
            </w:rPr>
            <w:t>by,</w:t>
          </w:r>
          <w:r w:rsidRPr="009D38C4">
            <w:rPr>
              <w:rFonts w:cs="Verdana"/>
              <w:spacing w:val="-2"/>
              <w:kern w:val="0"/>
              <w:szCs w:val="22"/>
              <w:lang w:eastAsia="en-NZ"/>
            </w:rPr>
            <w:t xml:space="preserve"> </w:t>
          </w:r>
          <w:r w:rsidRPr="009D38C4">
            <w:rPr>
              <w:rFonts w:cs="Verdana"/>
              <w:kern w:val="0"/>
              <w:szCs w:val="22"/>
              <w:lang w:eastAsia="en-NZ"/>
            </w:rPr>
            <w:t>the</w:t>
          </w:r>
          <w:r w:rsidRPr="009D38C4">
            <w:rPr>
              <w:rFonts w:cs="Verdana"/>
              <w:spacing w:val="-5"/>
              <w:kern w:val="0"/>
              <w:szCs w:val="22"/>
              <w:lang w:eastAsia="en-NZ"/>
            </w:rPr>
            <w:t xml:space="preserve"> </w:t>
          </w:r>
          <w:r w:rsidRPr="009D38C4">
            <w:rPr>
              <w:rFonts w:cs="Verdana"/>
              <w:kern w:val="0"/>
              <w:szCs w:val="22"/>
              <w:lang w:eastAsia="en-NZ"/>
            </w:rPr>
            <w:t>public,</w:t>
          </w:r>
          <w:r w:rsidRPr="009D38C4">
            <w:rPr>
              <w:rFonts w:cs="Verdana"/>
              <w:spacing w:val="-5"/>
              <w:kern w:val="0"/>
              <w:szCs w:val="22"/>
              <w:lang w:eastAsia="en-NZ"/>
            </w:rPr>
            <w:t xml:space="preserve"> </w:t>
          </w:r>
          <w:r w:rsidRPr="009D38C4">
            <w:rPr>
              <w:rFonts w:cs="Verdana"/>
              <w:kern w:val="0"/>
              <w:szCs w:val="22"/>
              <w:lang w:eastAsia="en-NZ"/>
            </w:rPr>
            <w:t>whether</w:t>
          </w:r>
          <w:r w:rsidRPr="009D38C4">
            <w:rPr>
              <w:rFonts w:cs="Verdana"/>
              <w:spacing w:val="-5"/>
              <w:kern w:val="0"/>
              <w:szCs w:val="22"/>
              <w:lang w:eastAsia="en-NZ"/>
            </w:rPr>
            <w:t xml:space="preserve"> </w:t>
          </w:r>
          <w:r w:rsidRPr="009D38C4">
            <w:rPr>
              <w:rFonts w:cs="Verdana"/>
              <w:kern w:val="0"/>
              <w:szCs w:val="22"/>
              <w:lang w:eastAsia="en-NZ"/>
            </w:rPr>
            <w:t>admission</w:t>
          </w:r>
          <w:r w:rsidRPr="009D38C4">
            <w:rPr>
              <w:rFonts w:cs="Verdana"/>
              <w:spacing w:val="-3"/>
              <w:kern w:val="0"/>
              <w:szCs w:val="22"/>
              <w:lang w:eastAsia="en-NZ"/>
            </w:rPr>
            <w:t xml:space="preserve"> </w:t>
          </w:r>
          <w:r w:rsidRPr="009D38C4">
            <w:rPr>
              <w:rFonts w:cs="Verdana"/>
              <w:kern w:val="0"/>
              <w:szCs w:val="22"/>
              <w:lang w:eastAsia="en-NZ"/>
            </w:rPr>
            <w:t>is</w:t>
          </w:r>
          <w:r w:rsidRPr="009D38C4">
            <w:rPr>
              <w:rFonts w:cs="Verdana"/>
              <w:spacing w:val="-4"/>
              <w:kern w:val="0"/>
              <w:szCs w:val="22"/>
              <w:lang w:eastAsia="en-NZ"/>
            </w:rPr>
            <w:t xml:space="preserve"> </w:t>
          </w:r>
          <w:r w:rsidRPr="009D38C4">
            <w:rPr>
              <w:rFonts w:cs="Verdana"/>
              <w:kern w:val="0"/>
              <w:szCs w:val="22"/>
              <w:lang w:eastAsia="en-NZ"/>
            </w:rPr>
            <w:t>free</w:t>
          </w:r>
          <w:r w:rsidRPr="009D38C4">
            <w:rPr>
              <w:rFonts w:cs="Verdana"/>
              <w:spacing w:val="-3"/>
              <w:kern w:val="0"/>
              <w:szCs w:val="22"/>
              <w:lang w:eastAsia="en-NZ"/>
            </w:rPr>
            <w:t xml:space="preserve"> </w:t>
          </w:r>
          <w:r w:rsidRPr="009D38C4">
            <w:rPr>
              <w:rFonts w:cs="Verdana"/>
              <w:kern w:val="0"/>
              <w:szCs w:val="22"/>
              <w:lang w:eastAsia="en-NZ"/>
            </w:rPr>
            <w:t>or</w:t>
          </w:r>
          <w:r w:rsidRPr="009D38C4">
            <w:rPr>
              <w:rFonts w:cs="Verdana"/>
              <w:spacing w:val="-2"/>
              <w:kern w:val="0"/>
              <w:szCs w:val="22"/>
              <w:lang w:eastAsia="en-NZ"/>
            </w:rPr>
            <w:t xml:space="preserve"> </w:t>
          </w:r>
          <w:r w:rsidRPr="009D38C4">
            <w:rPr>
              <w:rFonts w:cs="Verdana"/>
              <w:kern w:val="0"/>
              <w:szCs w:val="22"/>
              <w:lang w:eastAsia="en-NZ"/>
            </w:rPr>
            <w:t>on</w:t>
          </w:r>
          <w:r w:rsidRPr="009D38C4">
            <w:rPr>
              <w:rFonts w:cs="Verdana"/>
              <w:spacing w:val="-3"/>
              <w:kern w:val="0"/>
              <w:szCs w:val="22"/>
              <w:lang w:eastAsia="en-NZ"/>
            </w:rPr>
            <w:t xml:space="preserve"> </w:t>
          </w:r>
          <w:r w:rsidRPr="009D38C4">
            <w:rPr>
              <w:rFonts w:cs="Verdana"/>
              <w:kern w:val="0"/>
              <w:szCs w:val="22"/>
              <w:lang w:eastAsia="en-NZ"/>
            </w:rPr>
            <w:t>payment</w:t>
          </w:r>
          <w:r w:rsidRPr="009D38C4">
            <w:rPr>
              <w:rFonts w:cs="Verdana"/>
              <w:spacing w:val="-1"/>
              <w:kern w:val="0"/>
              <w:szCs w:val="22"/>
              <w:lang w:eastAsia="en-NZ"/>
            </w:rPr>
            <w:t xml:space="preserve"> </w:t>
          </w:r>
          <w:r w:rsidRPr="009D38C4">
            <w:rPr>
              <w:rFonts w:cs="Verdana"/>
              <w:kern w:val="0"/>
              <w:szCs w:val="22"/>
              <w:lang w:eastAsia="en-NZ"/>
            </w:rPr>
            <w:t>of</w:t>
          </w:r>
          <w:r w:rsidRPr="009D38C4">
            <w:rPr>
              <w:rFonts w:cs="Verdana"/>
              <w:spacing w:val="-5"/>
              <w:kern w:val="0"/>
              <w:szCs w:val="22"/>
              <w:lang w:eastAsia="en-NZ"/>
            </w:rPr>
            <w:t xml:space="preserve"> </w:t>
          </w:r>
          <w:r w:rsidRPr="009D38C4">
            <w:rPr>
              <w:rFonts w:cs="Verdana"/>
              <w:kern w:val="0"/>
              <w:szCs w:val="22"/>
              <w:lang w:eastAsia="en-NZ"/>
            </w:rPr>
            <w:t>a charge and whether any owner or occupier of the place is lawfully entitled to exclude or eject a person from that place; and includes any aircraft, hovercraft, ship, ferry, or other vessel, train, or vehicle carrying or available to carry passengers for reward.</w:t>
          </w:r>
        </w:p>
        <w:p w14:paraId="4E47BEF3"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69" w:line="288" w:lineRule="auto"/>
            <w:ind w:right="189"/>
            <w:jc w:val="both"/>
            <w:rPr>
              <w:rFonts w:ascii="Symbol" w:hAnsi="Symbol" w:cs="Symbol"/>
              <w:color w:val="000000"/>
              <w:kern w:val="0"/>
              <w:szCs w:val="22"/>
              <w:lang w:eastAsia="en-NZ"/>
            </w:rPr>
          </w:pPr>
          <w:r w:rsidRPr="009D38C4">
            <w:rPr>
              <w:rFonts w:cs="Verdana"/>
              <w:b/>
              <w:bCs/>
              <w:kern w:val="0"/>
              <w:szCs w:val="22"/>
              <w:lang w:eastAsia="en-NZ"/>
            </w:rPr>
            <w:t xml:space="preserve">Public Place </w:t>
          </w:r>
          <w:r w:rsidRPr="009D38C4">
            <w:rPr>
              <w:rFonts w:cs="Verdana"/>
              <w:kern w:val="0"/>
              <w:szCs w:val="22"/>
              <w:lang w:eastAsia="en-NZ"/>
            </w:rPr>
            <w:t xml:space="preserve">(as the term applies to the </w:t>
          </w:r>
          <w:r w:rsidRPr="009D38C4">
            <w:rPr>
              <w:rFonts w:cs="Verdana"/>
              <w:b/>
              <w:bCs/>
              <w:kern w:val="0"/>
              <w:szCs w:val="22"/>
              <w:lang w:eastAsia="en-NZ"/>
            </w:rPr>
            <w:t>Activities in Public Places</w:t>
          </w:r>
          <w:r w:rsidRPr="009D38C4">
            <w:rPr>
              <w:rFonts w:cs="Verdana"/>
              <w:kern w:val="0"/>
              <w:szCs w:val="22"/>
              <w:lang w:eastAsia="en-NZ"/>
            </w:rPr>
            <w:t xml:space="preserve"> provisions in this Bylaw) includes all roads, streets, footpaths and public car parks, and all parks and gardens and reserves, owned or controlled by the Council, within the city centres.</w:t>
          </w:r>
        </w:p>
        <w:p w14:paraId="3175526F" w14:textId="77777777" w:rsidR="0054574B" w:rsidRPr="009D38C4" w:rsidRDefault="0054574B" w:rsidP="00832495">
          <w:pPr>
            <w:widowControl w:val="0"/>
            <w:numPr>
              <w:ilvl w:val="0"/>
              <w:numId w:val="4"/>
            </w:numPr>
            <w:tabs>
              <w:tab w:val="left" w:pos="1518"/>
            </w:tabs>
            <w:kinsoku w:val="0"/>
            <w:overflowPunct w:val="0"/>
            <w:autoSpaceDE w:val="0"/>
            <w:autoSpaceDN w:val="0"/>
            <w:adjustRightInd w:val="0"/>
            <w:spacing w:before="119" w:line="285" w:lineRule="auto"/>
            <w:ind w:right="113"/>
            <w:jc w:val="both"/>
            <w:rPr>
              <w:rFonts w:ascii="Symbol" w:hAnsi="Symbol" w:cs="Symbol"/>
              <w:color w:val="000000"/>
              <w:kern w:val="0"/>
              <w:szCs w:val="22"/>
              <w:lang w:eastAsia="en-NZ"/>
            </w:rPr>
          </w:pPr>
          <w:r w:rsidRPr="009D38C4">
            <w:rPr>
              <w:rFonts w:cs="Verdana"/>
              <w:b/>
              <w:bCs/>
              <w:kern w:val="0"/>
              <w:szCs w:val="22"/>
              <w:lang w:eastAsia="en-NZ"/>
            </w:rPr>
            <w:t>Reserve</w:t>
          </w:r>
          <w:r w:rsidRPr="009D38C4">
            <w:rPr>
              <w:rFonts w:cs="Verdana"/>
              <w:b/>
              <w:bCs/>
              <w:spacing w:val="-1"/>
              <w:kern w:val="0"/>
              <w:szCs w:val="22"/>
              <w:lang w:eastAsia="en-NZ"/>
            </w:rPr>
            <w:t xml:space="preserve"> </w:t>
          </w:r>
          <w:r w:rsidRPr="009D38C4">
            <w:rPr>
              <w:rFonts w:cs="Verdana"/>
              <w:kern w:val="0"/>
              <w:szCs w:val="22"/>
              <w:lang w:eastAsia="en-NZ"/>
            </w:rPr>
            <w:t>means</w:t>
          </w:r>
          <w:r w:rsidRPr="009D38C4">
            <w:rPr>
              <w:rFonts w:cs="Verdana"/>
              <w:spacing w:val="-3"/>
              <w:kern w:val="0"/>
              <w:szCs w:val="22"/>
              <w:lang w:eastAsia="en-NZ"/>
            </w:rPr>
            <w:t xml:space="preserve"> </w:t>
          </w:r>
          <w:r w:rsidRPr="009D38C4">
            <w:rPr>
              <w:rFonts w:cs="Verdana"/>
              <w:kern w:val="0"/>
              <w:szCs w:val="22"/>
              <w:lang w:eastAsia="en-NZ"/>
            </w:rPr>
            <w:t>any</w:t>
          </w:r>
          <w:r w:rsidRPr="009D38C4">
            <w:rPr>
              <w:rFonts w:cs="Verdana"/>
              <w:spacing w:val="-5"/>
              <w:kern w:val="0"/>
              <w:szCs w:val="22"/>
              <w:lang w:eastAsia="en-NZ"/>
            </w:rPr>
            <w:t xml:space="preserve"> </w:t>
          </w:r>
          <w:r w:rsidRPr="009D38C4">
            <w:rPr>
              <w:rFonts w:cs="Verdana"/>
              <w:kern w:val="0"/>
              <w:szCs w:val="22"/>
              <w:lang w:eastAsia="en-NZ"/>
            </w:rPr>
            <w:t>land</w:t>
          </w:r>
          <w:r w:rsidRPr="009D38C4">
            <w:rPr>
              <w:rFonts w:cs="Verdana"/>
              <w:spacing w:val="-4"/>
              <w:kern w:val="0"/>
              <w:szCs w:val="22"/>
              <w:lang w:eastAsia="en-NZ"/>
            </w:rPr>
            <w:t xml:space="preserve"> </w:t>
          </w:r>
          <w:r w:rsidRPr="009D38C4">
            <w:rPr>
              <w:rFonts w:cs="Verdana"/>
              <w:kern w:val="0"/>
              <w:szCs w:val="22"/>
              <w:lang w:eastAsia="en-NZ"/>
            </w:rPr>
            <w:t>which</w:t>
          </w:r>
          <w:r w:rsidRPr="009D38C4">
            <w:rPr>
              <w:rFonts w:cs="Verdana"/>
              <w:spacing w:val="-5"/>
              <w:kern w:val="0"/>
              <w:szCs w:val="22"/>
              <w:lang w:eastAsia="en-NZ"/>
            </w:rPr>
            <w:t xml:space="preserve"> </w:t>
          </w:r>
          <w:r w:rsidRPr="009D38C4">
            <w:rPr>
              <w:rFonts w:cs="Verdana"/>
              <w:kern w:val="0"/>
              <w:szCs w:val="22"/>
              <w:lang w:eastAsia="en-NZ"/>
            </w:rPr>
            <w:t>is</w:t>
          </w:r>
          <w:r w:rsidRPr="009D38C4">
            <w:rPr>
              <w:rFonts w:cs="Verdana"/>
              <w:spacing w:val="-3"/>
              <w:kern w:val="0"/>
              <w:szCs w:val="22"/>
              <w:lang w:eastAsia="en-NZ"/>
            </w:rPr>
            <w:t xml:space="preserve"> </w:t>
          </w:r>
          <w:r w:rsidRPr="009D38C4">
            <w:rPr>
              <w:rFonts w:cs="Verdana"/>
              <w:kern w:val="0"/>
              <w:szCs w:val="22"/>
              <w:lang w:eastAsia="en-NZ"/>
            </w:rPr>
            <w:t>owned</w:t>
          </w:r>
          <w:r w:rsidRPr="009D38C4">
            <w:rPr>
              <w:rFonts w:cs="Verdana"/>
              <w:spacing w:val="-4"/>
              <w:kern w:val="0"/>
              <w:szCs w:val="22"/>
              <w:lang w:eastAsia="en-NZ"/>
            </w:rPr>
            <w:t xml:space="preserve"> </w:t>
          </w:r>
          <w:r w:rsidRPr="009D38C4">
            <w:rPr>
              <w:rFonts w:cs="Verdana"/>
              <w:kern w:val="0"/>
              <w:szCs w:val="22"/>
              <w:lang w:eastAsia="en-NZ"/>
            </w:rPr>
            <w:t>by</w:t>
          </w:r>
          <w:r w:rsidRPr="009D38C4">
            <w:rPr>
              <w:rFonts w:cs="Verdana"/>
              <w:spacing w:val="-3"/>
              <w:kern w:val="0"/>
              <w:szCs w:val="22"/>
              <w:lang w:eastAsia="en-NZ"/>
            </w:rPr>
            <w:t xml:space="preserve"> </w:t>
          </w:r>
          <w:r w:rsidRPr="009D38C4">
            <w:rPr>
              <w:rFonts w:cs="Verdana"/>
              <w:kern w:val="0"/>
              <w:szCs w:val="22"/>
              <w:lang w:eastAsia="en-NZ"/>
            </w:rPr>
            <w:t>or</w:t>
          </w:r>
          <w:r w:rsidRPr="009D38C4">
            <w:rPr>
              <w:rFonts w:cs="Verdana"/>
              <w:spacing w:val="-4"/>
              <w:kern w:val="0"/>
              <w:szCs w:val="22"/>
              <w:lang w:eastAsia="en-NZ"/>
            </w:rPr>
            <w:t xml:space="preserve"> </w:t>
          </w:r>
          <w:r w:rsidRPr="009D38C4">
            <w:rPr>
              <w:rFonts w:cs="Verdana"/>
              <w:kern w:val="0"/>
              <w:szCs w:val="22"/>
              <w:lang w:eastAsia="en-NZ"/>
            </w:rPr>
            <w:t>under</w:t>
          </w:r>
          <w:r w:rsidRPr="009D38C4">
            <w:rPr>
              <w:rFonts w:cs="Verdana"/>
              <w:spacing w:val="-6"/>
              <w:kern w:val="0"/>
              <w:szCs w:val="22"/>
              <w:lang w:eastAsia="en-NZ"/>
            </w:rPr>
            <w:t xml:space="preserve"> </w:t>
          </w:r>
          <w:r w:rsidRPr="009D38C4">
            <w:rPr>
              <w:rFonts w:cs="Verdana"/>
              <w:kern w:val="0"/>
              <w:szCs w:val="22"/>
              <w:lang w:eastAsia="en-NZ"/>
            </w:rPr>
            <w:t>the</w:t>
          </w:r>
          <w:r w:rsidRPr="009D38C4">
            <w:rPr>
              <w:rFonts w:cs="Verdana"/>
              <w:spacing w:val="-4"/>
              <w:kern w:val="0"/>
              <w:szCs w:val="22"/>
              <w:lang w:eastAsia="en-NZ"/>
            </w:rPr>
            <w:t xml:space="preserve"> </w:t>
          </w:r>
          <w:r w:rsidRPr="009D38C4">
            <w:rPr>
              <w:rFonts w:cs="Verdana"/>
              <w:kern w:val="0"/>
              <w:szCs w:val="22"/>
              <w:lang w:eastAsia="en-NZ"/>
            </w:rPr>
            <w:t>control</w:t>
          </w:r>
          <w:r w:rsidRPr="009D38C4">
            <w:rPr>
              <w:rFonts w:cs="Verdana"/>
              <w:spacing w:val="-3"/>
              <w:kern w:val="0"/>
              <w:szCs w:val="22"/>
              <w:lang w:eastAsia="en-NZ"/>
            </w:rPr>
            <w:t xml:space="preserve"> </w:t>
          </w:r>
          <w:r w:rsidRPr="009D38C4">
            <w:rPr>
              <w:rFonts w:cs="Verdana"/>
              <w:kern w:val="0"/>
              <w:szCs w:val="22"/>
              <w:lang w:eastAsia="en-NZ"/>
            </w:rPr>
            <w:t>of</w:t>
          </w:r>
          <w:r w:rsidRPr="009D38C4">
            <w:rPr>
              <w:rFonts w:cs="Verdana"/>
              <w:spacing w:val="-3"/>
              <w:kern w:val="0"/>
              <w:szCs w:val="22"/>
              <w:lang w:eastAsia="en-NZ"/>
            </w:rPr>
            <w:t xml:space="preserve"> </w:t>
          </w:r>
          <w:r w:rsidRPr="009D38C4">
            <w:rPr>
              <w:rFonts w:cs="Verdana"/>
              <w:kern w:val="0"/>
              <w:szCs w:val="22"/>
              <w:lang w:eastAsia="en-NZ"/>
            </w:rPr>
            <w:t>the Council and which is set aside for public enjoyment as a reserve, park, garden or open space. It does not include road reserve.</w:t>
          </w:r>
        </w:p>
        <w:p w14:paraId="7CE84436" w14:textId="77777777" w:rsidR="0054574B" w:rsidRPr="009D38C4" w:rsidRDefault="0054574B" w:rsidP="00832495">
          <w:pPr>
            <w:widowControl w:val="0"/>
            <w:numPr>
              <w:ilvl w:val="0"/>
              <w:numId w:val="4"/>
            </w:numPr>
            <w:tabs>
              <w:tab w:val="left" w:pos="1518"/>
            </w:tabs>
            <w:kinsoku w:val="0"/>
            <w:overflowPunct w:val="0"/>
            <w:autoSpaceDE w:val="0"/>
            <w:autoSpaceDN w:val="0"/>
            <w:adjustRightInd w:val="0"/>
            <w:spacing w:before="119" w:line="285" w:lineRule="auto"/>
            <w:ind w:right="-29"/>
            <w:jc w:val="both"/>
            <w:rPr>
              <w:rFonts w:cs="Verdana"/>
              <w:kern w:val="0"/>
              <w:sz w:val="28"/>
              <w:szCs w:val="28"/>
              <w:lang w:eastAsia="en-NZ"/>
            </w:rPr>
          </w:pPr>
          <w:r w:rsidRPr="009D38C4">
            <w:rPr>
              <w:rFonts w:cs="Verdana"/>
              <w:b/>
              <w:bCs/>
              <w:kern w:val="0"/>
              <w:szCs w:val="22"/>
              <w:lang w:eastAsia="en-NZ"/>
            </w:rPr>
            <w:t xml:space="preserve">Residential Property </w:t>
          </w:r>
          <w:r w:rsidRPr="009D38C4">
            <w:rPr>
              <w:rFonts w:cs="Verdana"/>
              <w:kern w:val="0"/>
              <w:szCs w:val="22"/>
              <w:lang w:eastAsia="en-NZ"/>
            </w:rPr>
            <w:t xml:space="preserve">(as the term applies to the </w:t>
          </w:r>
          <w:r w:rsidRPr="009D38C4">
            <w:rPr>
              <w:rFonts w:cs="Verdana"/>
              <w:b/>
              <w:bCs/>
              <w:kern w:val="0"/>
              <w:szCs w:val="22"/>
              <w:lang w:eastAsia="en-NZ"/>
            </w:rPr>
            <w:t>Advertising of Commercial</w:t>
          </w:r>
          <w:r w:rsidRPr="009D38C4">
            <w:rPr>
              <w:rFonts w:cs="Verdana"/>
              <w:b/>
              <w:bCs/>
              <w:spacing w:val="-4"/>
              <w:kern w:val="0"/>
              <w:szCs w:val="22"/>
              <w:lang w:eastAsia="en-NZ"/>
            </w:rPr>
            <w:t xml:space="preserve"> </w:t>
          </w:r>
          <w:r w:rsidRPr="009D38C4">
            <w:rPr>
              <w:rFonts w:cs="Verdana"/>
              <w:b/>
              <w:bCs/>
              <w:kern w:val="0"/>
              <w:szCs w:val="22"/>
              <w:lang w:eastAsia="en-NZ"/>
            </w:rPr>
            <w:t>Sexual</w:t>
          </w:r>
          <w:r w:rsidRPr="009D38C4">
            <w:rPr>
              <w:rFonts w:cs="Verdana"/>
              <w:b/>
              <w:bCs/>
              <w:spacing w:val="-7"/>
              <w:kern w:val="0"/>
              <w:szCs w:val="22"/>
              <w:lang w:eastAsia="en-NZ"/>
            </w:rPr>
            <w:t xml:space="preserve"> </w:t>
          </w:r>
          <w:r w:rsidRPr="009D38C4">
            <w:rPr>
              <w:rFonts w:cs="Verdana"/>
              <w:b/>
              <w:bCs/>
              <w:kern w:val="0"/>
              <w:szCs w:val="22"/>
              <w:lang w:eastAsia="en-NZ"/>
            </w:rPr>
            <w:t xml:space="preserve">Services </w:t>
          </w:r>
          <w:r w:rsidRPr="009D38C4">
            <w:rPr>
              <w:rFonts w:cs="Verdana"/>
              <w:kern w:val="0"/>
              <w:szCs w:val="22"/>
              <w:lang w:eastAsia="en-NZ"/>
            </w:rPr>
            <w:t>provisions</w:t>
          </w:r>
          <w:r w:rsidRPr="009D38C4">
            <w:rPr>
              <w:rFonts w:cs="Verdana"/>
              <w:spacing w:val="-6"/>
              <w:kern w:val="0"/>
              <w:szCs w:val="22"/>
              <w:lang w:eastAsia="en-NZ"/>
            </w:rPr>
            <w:t xml:space="preserve"> </w:t>
          </w:r>
          <w:r w:rsidRPr="009D38C4">
            <w:rPr>
              <w:rFonts w:cs="Verdana"/>
              <w:kern w:val="0"/>
              <w:szCs w:val="22"/>
              <w:lang w:eastAsia="en-NZ"/>
            </w:rPr>
            <w:t>in</w:t>
          </w:r>
          <w:r w:rsidRPr="009D38C4">
            <w:rPr>
              <w:rFonts w:cs="Verdana"/>
              <w:spacing w:val="-4"/>
              <w:kern w:val="0"/>
              <w:szCs w:val="22"/>
              <w:lang w:eastAsia="en-NZ"/>
            </w:rPr>
            <w:t xml:space="preserve"> </w:t>
          </w:r>
          <w:r w:rsidRPr="009D38C4">
            <w:rPr>
              <w:rFonts w:cs="Verdana"/>
              <w:kern w:val="0"/>
              <w:szCs w:val="22"/>
              <w:lang w:eastAsia="en-NZ"/>
            </w:rPr>
            <w:t>this</w:t>
          </w:r>
          <w:r w:rsidRPr="009D38C4">
            <w:rPr>
              <w:rFonts w:cs="Verdana"/>
              <w:spacing w:val="-6"/>
              <w:kern w:val="0"/>
              <w:szCs w:val="22"/>
              <w:lang w:eastAsia="en-NZ"/>
            </w:rPr>
            <w:t xml:space="preserve"> </w:t>
          </w:r>
          <w:r w:rsidRPr="009D38C4">
            <w:rPr>
              <w:rFonts w:cs="Verdana"/>
              <w:kern w:val="0"/>
              <w:szCs w:val="22"/>
              <w:lang w:eastAsia="en-NZ"/>
            </w:rPr>
            <w:t>Bylaw) means</w:t>
          </w:r>
          <w:r w:rsidRPr="009D38C4">
            <w:rPr>
              <w:rFonts w:cs="Verdana"/>
              <w:spacing w:val="-3"/>
              <w:kern w:val="0"/>
              <w:szCs w:val="22"/>
              <w:lang w:eastAsia="en-NZ"/>
            </w:rPr>
            <w:t xml:space="preserve"> </w:t>
          </w:r>
          <w:r w:rsidRPr="009D38C4">
            <w:rPr>
              <w:rFonts w:cs="Verdana"/>
              <w:kern w:val="0"/>
              <w:szCs w:val="22"/>
              <w:lang w:eastAsia="en-NZ"/>
            </w:rPr>
            <w:t>any</w:t>
          </w:r>
          <w:r w:rsidRPr="009D38C4">
            <w:rPr>
              <w:rFonts w:cs="Verdana"/>
              <w:spacing w:val="-5"/>
              <w:kern w:val="0"/>
              <w:szCs w:val="22"/>
              <w:lang w:eastAsia="en-NZ"/>
            </w:rPr>
            <w:t xml:space="preserve"> </w:t>
          </w:r>
          <w:r w:rsidRPr="009D38C4">
            <w:rPr>
              <w:rFonts w:cs="Verdana"/>
              <w:kern w:val="0"/>
              <w:szCs w:val="22"/>
              <w:lang w:eastAsia="en-NZ"/>
            </w:rPr>
            <w:t>land zoned Residential, or which is used or able to be used for residential activity, within the Nelson Resource Management Plan (NRMP), or any other resource management plan which replaces the NRMP after this Bylaw is adopted.</w:t>
          </w:r>
        </w:p>
        <w:p w14:paraId="758DCE4A"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21" w:line="285" w:lineRule="auto"/>
            <w:ind w:right="202"/>
            <w:jc w:val="both"/>
            <w:rPr>
              <w:rFonts w:ascii="Symbol" w:hAnsi="Symbol" w:cs="Symbol"/>
              <w:color w:val="000000"/>
              <w:kern w:val="0"/>
              <w:szCs w:val="22"/>
              <w:lang w:eastAsia="en-NZ"/>
            </w:rPr>
          </w:pPr>
          <w:r w:rsidRPr="009D38C4">
            <w:rPr>
              <w:rFonts w:cs="Verdana"/>
              <w:b/>
              <w:bCs/>
              <w:kern w:val="0"/>
              <w:szCs w:val="22"/>
              <w:lang w:eastAsia="en-NZ"/>
            </w:rPr>
            <w:t>Residential</w:t>
          </w:r>
          <w:r w:rsidRPr="009D38C4">
            <w:rPr>
              <w:rFonts w:cs="Verdana"/>
              <w:b/>
              <w:bCs/>
              <w:spacing w:val="-3"/>
              <w:kern w:val="0"/>
              <w:szCs w:val="22"/>
              <w:lang w:eastAsia="en-NZ"/>
            </w:rPr>
            <w:t xml:space="preserve"> </w:t>
          </w:r>
          <w:r w:rsidRPr="009D38C4">
            <w:rPr>
              <w:rFonts w:cs="Verdana"/>
              <w:b/>
              <w:bCs/>
              <w:kern w:val="0"/>
              <w:szCs w:val="22"/>
              <w:lang w:eastAsia="en-NZ"/>
            </w:rPr>
            <w:t>Unit</w:t>
          </w:r>
          <w:r w:rsidRPr="009D38C4">
            <w:rPr>
              <w:rFonts w:cs="Verdana"/>
              <w:b/>
              <w:bCs/>
              <w:spacing w:val="-1"/>
              <w:kern w:val="0"/>
              <w:szCs w:val="22"/>
              <w:lang w:eastAsia="en-NZ"/>
            </w:rPr>
            <w:t xml:space="preserve"> </w:t>
          </w:r>
          <w:r w:rsidRPr="009D38C4">
            <w:rPr>
              <w:rFonts w:cs="Verdana"/>
              <w:kern w:val="0"/>
              <w:szCs w:val="22"/>
              <w:lang w:eastAsia="en-NZ"/>
            </w:rPr>
            <w:t>means</w:t>
          </w:r>
          <w:r w:rsidRPr="009D38C4">
            <w:rPr>
              <w:rFonts w:cs="Verdana"/>
              <w:spacing w:val="-4"/>
              <w:kern w:val="0"/>
              <w:szCs w:val="22"/>
              <w:lang w:eastAsia="en-NZ"/>
            </w:rPr>
            <w:t xml:space="preserve"> </w:t>
          </w:r>
          <w:r w:rsidRPr="009D38C4">
            <w:rPr>
              <w:rFonts w:cs="Verdana"/>
              <w:kern w:val="0"/>
              <w:szCs w:val="22"/>
              <w:lang w:eastAsia="en-NZ"/>
            </w:rPr>
            <w:t>a</w:t>
          </w:r>
          <w:r w:rsidRPr="009D38C4">
            <w:rPr>
              <w:rFonts w:cs="Verdana"/>
              <w:spacing w:val="-4"/>
              <w:kern w:val="0"/>
              <w:szCs w:val="22"/>
              <w:lang w:eastAsia="en-NZ"/>
            </w:rPr>
            <w:t xml:space="preserve"> </w:t>
          </w:r>
          <w:r w:rsidRPr="009D38C4">
            <w:rPr>
              <w:rFonts w:cs="Verdana"/>
              <w:kern w:val="0"/>
              <w:szCs w:val="22"/>
              <w:lang w:eastAsia="en-NZ"/>
            </w:rPr>
            <w:t>building(s)</w:t>
          </w:r>
          <w:r w:rsidRPr="009D38C4">
            <w:rPr>
              <w:rFonts w:cs="Verdana"/>
              <w:spacing w:val="-4"/>
              <w:kern w:val="0"/>
              <w:szCs w:val="22"/>
              <w:lang w:eastAsia="en-NZ"/>
            </w:rPr>
            <w:t xml:space="preserve"> </w:t>
          </w:r>
          <w:r w:rsidRPr="009D38C4">
            <w:rPr>
              <w:rFonts w:cs="Verdana"/>
              <w:kern w:val="0"/>
              <w:szCs w:val="22"/>
              <w:lang w:eastAsia="en-NZ"/>
            </w:rPr>
            <w:t>or</w:t>
          </w:r>
          <w:r w:rsidRPr="009D38C4">
            <w:rPr>
              <w:rFonts w:cs="Verdana"/>
              <w:spacing w:val="-2"/>
              <w:kern w:val="0"/>
              <w:szCs w:val="22"/>
              <w:lang w:eastAsia="en-NZ"/>
            </w:rPr>
            <w:t xml:space="preserve"> </w:t>
          </w:r>
          <w:r w:rsidRPr="009D38C4">
            <w:rPr>
              <w:rFonts w:cs="Verdana"/>
              <w:kern w:val="0"/>
              <w:szCs w:val="22"/>
              <w:lang w:eastAsia="en-NZ"/>
            </w:rPr>
            <w:t>part</w:t>
          </w:r>
          <w:r w:rsidRPr="009D38C4">
            <w:rPr>
              <w:rFonts w:cs="Verdana"/>
              <w:spacing w:val="-2"/>
              <w:kern w:val="0"/>
              <w:szCs w:val="22"/>
              <w:lang w:eastAsia="en-NZ"/>
            </w:rPr>
            <w:t xml:space="preserve"> </w:t>
          </w:r>
          <w:r w:rsidRPr="009D38C4">
            <w:rPr>
              <w:rFonts w:cs="Verdana"/>
              <w:kern w:val="0"/>
              <w:szCs w:val="22"/>
              <w:lang w:eastAsia="en-NZ"/>
            </w:rPr>
            <w:t>of</w:t>
          </w:r>
          <w:r w:rsidRPr="009D38C4">
            <w:rPr>
              <w:rFonts w:cs="Verdana"/>
              <w:spacing w:val="-5"/>
              <w:kern w:val="0"/>
              <w:szCs w:val="22"/>
              <w:lang w:eastAsia="en-NZ"/>
            </w:rPr>
            <w:t xml:space="preserve"> </w:t>
          </w:r>
          <w:r w:rsidRPr="009D38C4">
            <w:rPr>
              <w:rFonts w:cs="Verdana"/>
              <w:kern w:val="0"/>
              <w:szCs w:val="22"/>
              <w:lang w:eastAsia="en-NZ"/>
            </w:rPr>
            <w:t>a</w:t>
          </w:r>
          <w:r w:rsidRPr="009D38C4">
            <w:rPr>
              <w:rFonts w:cs="Verdana"/>
              <w:spacing w:val="-3"/>
              <w:kern w:val="0"/>
              <w:szCs w:val="22"/>
              <w:lang w:eastAsia="en-NZ"/>
            </w:rPr>
            <w:t xml:space="preserve"> </w:t>
          </w:r>
          <w:r w:rsidRPr="009D38C4">
            <w:rPr>
              <w:rFonts w:cs="Verdana"/>
              <w:kern w:val="0"/>
              <w:szCs w:val="22"/>
              <w:lang w:eastAsia="en-NZ"/>
            </w:rPr>
            <w:t>building</w:t>
          </w:r>
          <w:r w:rsidRPr="009D38C4">
            <w:rPr>
              <w:rFonts w:cs="Verdana"/>
              <w:spacing w:val="-2"/>
              <w:kern w:val="0"/>
              <w:szCs w:val="22"/>
              <w:lang w:eastAsia="en-NZ"/>
            </w:rPr>
            <w:t xml:space="preserve"> </w:t>
          </w:r>
          <w:r w:rsidRPr="009D38C4">
            <w:rPr>
              <w:rFonts w:cs="Verdana"/>
              <w:kern w:val="0"/>
              <w:szCs w:val="22"/>
              <w:lang w:eastAsia="en-NZ"/>
            </w:rPr>
            <w:t>that</w:t>
          </w:r>
          <w:r w:rsidRPr="009D38C4">
            <w:rPr>
              <w:rFonts w:cs="Verdana"/>
              <w:spacing w:val="-3"/>
              <w:kern w:val="0"/>
              <w:szCs w:val="22"/>
              <w:lang w:eastAsia="en-NZ"/>
            </w:rPr>
            <w:t xml:space="preserve"> </w:t>
          </w:r>
          <w:r w:rsidRPr="009D38C4">
            <w:rPr>
              <w:rFonts w:cs="Verdana"/>
              <w:kern w:val="0"/>
              <w:szCs w:val="22"/>
              <w:lang w:eastAsia="en-NZ"/>
            </w:rPr>
            <w:t>is</w:t>
          </w:r>
          <w:r w:rsidRPr="009D38C4">
            <w:rPr>
              <w:rFonts w:cs="Verdana"/>
              <w:spacing w:val="-4"/>
              <w:kern w:val="0"/>
              <w:szCs w:val="22"/>
              <w:lang w:eastAsia="en-NZ"/>
            </w:rPr>
            <w:t xml:space="preserve"> </w:t>
          </w:r>
          <w:r w:rsidRPr="009D38C4">
            <w:rPr>
              <w:rFonts w:cs="Verdana"/>
              <w:kern w:val="0"/>
              <w:szCs w:val="22"/>
              <w:lang w:eastAsia="en-NZ"/>
            </w:rPr>
            <w:t>used</w:t>
          </w:r>
          <w:r w:rsidRPr="009D38C4">
            <w:rPr>
              <w:rFonts w:cs="Verdana"/>
              <w:spacing w:val="-2"/>
              <w:kern w:val="0"/>
              <w:szCs w:val="22"/>
              <w:lang w:eastAsia="en-NZ"/>
            </w:rPr>
            <w:t xml:space="preserve"> </w:t>
          </w:r>
          <w:r w:rsidRPr="009D38C4">
            <w:rPr>
              <w:rFonts w:cs="Verdana"/>
              <w:kern w:val="0"/>
              <w:szCs w:val="22"/>
              <w:lang w:eastAsia="en-NZ"/>
            </w:rPr>
            <w:lastRenderedPageBreak/>
            <w:t>for a residential activity exclusively by one household, and must include sleeping, cooking, bathing and toilet facilities.</w:t>
          </w:r>
        </w:p>
        <w:p w14:paraId="5C2FE4B1"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21" w:line="285" w:lineRule="auto"/>
            <w:ind w:right="202"/>
            <w:jc w:val="both"/>
            <w:rPr>
              <w:rFonts w:ascii="Symbol" w:hAnsi="Symbol" w:cs="Symbol"/>
              <w:color w:val="000000"/>
              <w:kern w:val="0"/>
              <w:szCs w:val="22"/>
              <w:lang w:eastAsia="en-NZ"/>
            </w:rPr>
          </w:pPr>
          <w:r w:rsidRPr="009D38C4">
            <w:rPr>
              <w:rFonts w:cs="Verdana"/>
              <w:b/>
              <w:bCs/>
              <w:kern w:val="0"/>
              <w:szCs w:val="22"/>
              <w:lang w:eastAsia="en-NZ"/>
            </w:rPr>
            <w:t xml:space="preserve">Retail </w:t>
          </w:r>
          <w:r w:rsidRPr="009D38C4">
            <w:rPr>
              <w:rFonts w:cs="Verdana"/>
              <w:kern w:val="0"/>
              <w:szCs w:val="22"/>
              <w:lang w:eastAsia="en-NZ"/>
            </w:rPr>
            <w:t>means any shop that provides goods for sale to the public.</w:t>
          </w:r>
        </w:p>
        <w:p w14:paraId="34654539"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24"/>
            <w:ind w:hanging="566"/>
            <w:jc w:val="both"/>
            <w:rPr>
              <w:rFonts w:ascii="Symbol" w:hAnsi="Symbol" w:cs="Symbol"/>
              <w:color w:val="000000"/>
              <w:spacing w:val="-2"/>
              <w:kern w:val="0"/>
              <w:szCs w:val="22"/>
              <w:lang w:eastAsia="en-NZ"/>
            </w:rPr>
          </w:pPr>
          <w:r w:rsidRPr="009D38C4">
            <w:rPr>
              <w:rFonts w:cs="Verdana"/>
              <w:b/>
              <w:bCs/>
              <w:kern w:val="0"/>
              <w:szCs w:val="22"/>
              <w:lang w:eastAsia="en-NZ"/>
            </w:rPr>
            <w:t>Sandwich</w:t>
          </w:r>
          <w:r w:rsidRPr="009D38C4">
            <w:rPr>
              <w:rFonts w:cs="Verdana"/>
              <w:b/>
              <w:bCs/>
              <w:spacing w:val="-6"/>
              <w:kern w:val="0"/>
              <w:szCs w:val="22"/>
              <w:lang w:eastAsia="en-NZ"/>
            </w:rPr>
            <w:t xml:space="preserve"> </w:t>
          </w:r>
          <w:r w:rsidRPr="009D38C4">
            <w:rPr>
              <w:rFonts w:cs="Verdana"/>
              <w:b/>
              <w:bCs/>
              <w:kern w:val="0"/>
              <w:szCs w:val="22"/>
              <w:lang w:eastAsia="en-NZ"/>
            </w:rPr>
            <w:t>Board</w:t>
          </w:r>
          <w:r w:rsidRPr="009D38C4">
            <w:rPr>
              <w:rFonts w:cs="Verdana"/>
              <w:b/>
              <w:bCs/>
              <w:spacing w:val="-4"/>
              <w:kern w:val="0"/>
              <w:szCs w:val="22"/>
              <w:lang w:eastAsia="en-NZ"/>
            </w:rPr>
            <w:t xml:space="preserve"> </w:t>
          </w:r>
          <w:r w:rsidRPr="009D38C4">
            <w:rPr>
              <w:rFonts w:cs="Verdana"/>
              <w:kern w:val="0"/>
              <w:szCs w:val="22"/>
              <w:lang w:eastAsia="en-NZ"/>
            </w:rPr>
            <w:t>means</w:t>
          </w:r>
          <w:r w:rsidRPr="009D38C4">
            <w:rPr>
              <w:rFonts w:cs="Verdana"/>
              <w:spacing w:val="-8"/>
              <w:kern w:val="0"/>
              <w:szCs w:val="22"/>
              <w:lang w:eastAsia="en-NZ"/>
            </w:rPr>
            <w:t xml:space="preserve"> </w:t>
          </w:r>
          <w:r w:rsidRPr="009D38C4">
            <w:rPr>
              <w:rFonts w:cs="Verdana"/>
              <w:kern w:val="0"/>
              <w:szCs w:val="22"/>
              <w:lang w:eastAsia="en-NZ"/>
            </w:rPr>
            <w:t>any</w:t>
          </w:r>
          <w:r w:rsidRPr="009D38C4">
            <w:rPr>
              <w:rFonts w:cs="Verdana"/>
              <w:spacing w:val="-6"/>
              <w:kern w:val="0"/>
              <w:szCs w:val="22"/>
              <w:lang w:eastAsia="en-NZ"/>
            </w:rPr>
            <w:t xml:space="preserve"> rigid </w:t>
          </w:r>
          <w:r w:rsidRPr="009D38C4">
            <w:rPr>
              <w:rFonts w:cs="Verdana"/>
              <w:kern w:val="0"/>
              <w:szCs w:val="22"/>
              <w:lang w:eastAsia="en-NZ"/>
            </w:rPr>
            <w:t>signboard</w:t>
          </w:r>
          <w:r w:rsidRPr="009D38C4">
            <w:rPr>
              <w:rFonts w:cs="Verdana"/>
              <w:spacing w:val="-5"/>
              <w:kern w:val="0"/>
              <w:szCs w:val="22"/>
              <w:lang w:eastAsia="en-NZ"/>
            </w:rPr>
            <w:t xml:space="preserve"> </w:t>
          </w:r>
          <w:r w:rsidRPr="009D38C4">
            <w:rPr>
              <w:rFonts w:cs="Verdana"/>
              <w:kern w:val="0"/>
              <w:szCs w:val="22"/>
              <w:lang w:eastAsia="en-NZ"/>
            </w:rPr>
            <w:t>or</w:t>
          </w:r>
          <w:r w:rsidRPr="009D38C4">
            <w:rPr>
              <w:rFonts w:cs="Verdana"/>
              <w:spacing w:val="-8"/>
              <w:kern w:val="0"/>
              <w:szCs w:val="22"/>
              <w:lang w:eastAsia="en-NZ"/>
            </w:rPr>
            <w:t xml:space="preserve"> </w:t>
          </w:r>
          <w:r w:rsidRPr="009D38C4">
            <w:rPr>
              <w:rFonts w:cs="Verdana"/>
              <w:kern w:val="0"/>
              <w:szCs w:val="22"/>
              <w:lang w:eastAsia="en-NZ"/>
            </w:rPr>
            <w:t>other</w:t>
          </w:r>
          <w:r w:rsidRPr="009D38C4">
            <w:rPr>
              <w:rFonts w:cs="Verdana"/>
              <w:spacing w:val="-8"/>
              <w:kern w:val="0"/>
              <w:szCs w:val="22"/>
              <w:lang w:eastAsia="en-NZ"/>
            </w:rPr>
            <w:t xml:space="preserve"> </w:t>
          </w:r>
          <w:r w:rsidRPr="009D38C4">
            <w:rPr>
              <w:rFonts w:cs="Verdana"/>
              <w:kern w:val="0"/>
              <w:szCs w:val="22"/>
              <w:lang w:eastAsia="en-NZ"/>
            </w:rPr>
            <w:t>advertising</w:t>
          </w:r>
          <w:r w:rsidRPr="009D38C4">
            <w:rPr>
              <w:rFonts w:cs="Verdana"/>
              <w:spacing w:val="-7"/>
              <w:kern w:val="0"/>
              <w:szCs w:val="22"/>
              <w:lang w:eastAsia="en-NZ"/>
            </w:rPr>
            <w:t xml:space="preserve"> </w:t>
          </w:r>
          <w:r w:rsidRPr="009D38C4">
            <w:rPr>
              <w:rFonts w:cs="Verdana"/>
              <w:spacing w:val="-2"/>
              <w:kern w:val="0"/>
              <w:szCs w:val="22"/>
              <w:lang w:eastAsia="en-NZ"/>
            </w:rPr>
            <w:t xml:space="preserve">device, </w:t>
          </w:r>
        </w:p>
        <w:p w14:paraId="2C1D7D44" w14:textId="77777777" w:rsidR="0054574B" w:rsidRPr="009D38C4" w:rsidRDefault="0054574B" w:rsidP="002973E7">
          <w:pPr>
            <w:widowControl w:val="0"/>
            <w:kinsoku w:val="0"/>
            <w:overflowPunct w:val="0"/>
            <w:autoSpaceDE w:val="0"/>
            <w:autoSpaceDN w:val="0"/>
            <w:adjustRightInd w:val="0"/>
            <w:spacing w:before="47" w:line="288" w:lineRule="auto"/>
            <w:ind w:left="1518" w:right="140"/>
            <w:jc w:val="both"/>
            <w:rPr>
              <w:rFonts w:cs="Verdana"/>
              <w:kern w:val="0"/>
              <w:szCs w:val="22"/>
              <w:lang w:eastAsia="en-NZ"/>
            </w:rPr>
          </w:pPr>
          <w:r w:rsidRPr="009D38C4">
            <w:rPr>
              <w:rFonts w:cs="Verdana"/>
              <w:spacing w:val="-6"/>
              <w:kern w:val="0"/>
              <w:szCs w:val="22"/>
              <w:lang w:eastAsia="en-NZ"/>
            </w:rPr>
            <w:t xml:space="preserve"> </w:t>
          </w:r>
          <w:r w:rsidRPr="009D38C4">
            <w:rPr>
              <w:rFonts w:cs="Verdana"/>
              <w:kern w:val="0"/>
              <w:szCs w:val="22"/>
              <w:lang w:eastAsia="en-NZ"/>
            </w:rPr>
            <w:t>“A”</w:t>
          </w:r>
          <w:r w:rsidRPr="009D38C4">
            <w:rPr>
              <w:rFonts w:cs="Verdana"/>
              <w:spacing w:val="-2"/>
              <w:kern w:val="0"/>
              <w:szCs w:val="22"/>
              <w:lang w:eastAsia="en-NZ"/>
            </w:rPr>
            <w:t xml:space="preserve"> </w:t>
          </w:r>
          <w:r w:rsidRPr="009D38C4">
            <w:rPr>
              <w:rFonts w:cs="Verdana"/>
              <w:kern w:val="0"/>
              <w:szCs w:val="22"/>
              <w:lang w:eastAsia="en-NZ"/>
            </w:rPr>
            <w:t>frame boards and the like, designed to be free standing, and which is designed and used for the purpose of advertising any commercial operation or service</w:t>
          </w:r>
          <w:r w:rsidRPr="009D38C4">
            <w:rPr>
              <w:rFonts w:cs="Verdana"/>
              <w:spacing w:val="-4"/>
              <w:kern w:val="0"/>
              <w:szCs w:val="22"/>
              <w:lang w:eastAsia="en-NZ"/>
            </w:rPr>
            <w:t xml:space="preserve"> </w:t>
          </w:r>
          <w:r w:rsidRPr="009D38C4">
            <w:rPr>
              <w:rFonts w:cs="Verdana"/>
              <w:kern w:val="0"/>
              <w:szCs w:val="22"/>
              <w:lang w:eastAsia="en-NZ"/>
            </w:rPr>
            <w:t>or</w:t>
          </w:r>
          <w:r w:rsidRPr="009D38C4">
            <w:rPr>
              <w:rFonts w:cs="Verdana"/>
              <w:spacing w:val="-3"/>
              <w:kern w:val="0"/>
              <w:szCs w:val="22"/>
              <w:lang w:eastAsia="en-NZ"/>
            </w:rPr>
            <w:t xml:space="preserve"> </w:t>
          </w:r>
          <w:r w:rsidRPr="009D38C4">
            <w:rPr>
              <w:rFonts w:cs="Verdana"/>
              <w:kern w:val="0"/>
              <w:szCs w:val="22"/>
              <w:lang w:eastAsia="en-NZ"/>
            </w:rPr>
            <w:t>product</w:t>
          </w:r>
          <w:r w:rsidRPr="009D38C4">
            <w:rPr>
              <w:rFonts w:cs="Verdana"/>
              <w:spacing w:val="-5"/>
              <w:kern w:val="0"/>
              <w:szCs w:val="22"/>
              <w:lang w:eastAsia="en-NZ"/>
            </w:rPr>
            <w:t xml:space="preserve"> </w:t>
          </w:r>
          <w:r w:rsidRPr="009D38C4">
            <w:rPr>
              <w:rFonts w:cs="Verdana"/>
              <w:kern w:val="0"/>
              <w:szCs w:val="22"/>
              <w:lang w:eastAsia="en-NZ"/>
            </w:rPr>
            <w:t>provided</w:t>
          </w:r>
          <w:r w:rsidRPr="009D38C4">
            <w:rPr>
              <w:rFonts w:cs="Verdana"/>
              <w:spacing w:val="-4"/>
              <w:kern w:val="0"/>
              <w:szCs w:val="22"/>
              <w:lang w:eastAsia="en-NZ"/>
            </w:rPr>
            <w:t xml:space="preserve"> </w:t>
          </w:r>
          <w:r w:rsidRPr="009D38C4">
            <w:rPr>
              <w:rFonts w:cs="Verdana"/>
              <w:kern w:val="0"/>
              <w:szCs w:val="22"/>
              <w:lang w:eastAsia="en-NZ"/>
            </w:rPr>
            <w:t>by</w:t>
          </w:r>
          <w:r w:rsidRPr="009D38C4">
            <w:rPr>
              <w:rFonts w:cs="Verdana"/>
              <w:spacing w:val="-5"/>
              <w:kern w:val="0"/>
              <w:szCs w:val="22"/>
              <w:lang w:eastAsia="en-NZ"/>
            </w:rPr>
            <w:t xml:space="preserve"> </w:t>
          </w:r>
          <w:r w:rsidRPr="009D38C4">
            <w:rPr>
              <w:rFonts w:cs="Verdana"/>
              <w:kern w:val="0"/>
              <w:szCs w:val="22"/>
              <w:lang w:eastAsia="en-NZ"/>
            </w:rPr>
            <w:t>any</w:t>
          </w:r>
          <w:r w:rsidRPr="009D38C4">
            <w:rPr>
              <w:rFonts w:cs="Verdana"/>
              <w:spacing w:val="-3"/>
              <w:kern w:val="0"/>
              <w:szCs w:val="22"/>
              <w:lang w:eastAsia="en-NZ"/>
            </w:rPr>
            <w:t xml:space="preserve"> </w:t>
          </w:r>
          <w:r w:rsidRPr="009D38C4">
            <w:rPr>
              <w:rFonts w:cs="Verdana"/>
              <w:kern w:val="0"/>
              <w:szCs w:val="22"/>
              <w:lang w:eastAsia="en-NZ"/>
            </w:rPr>
            <w:t>commercial</w:t>
          </w:r>
          <w:r w:rsidRPr="009D38C4">
            <w:rPr>
              <w:rFonts w:cs="Verdana"/>
              <w:spacing w:val="-3"/>
              <w:kern w:val="0"/>
              <w:szCs w:val="22"/>
              <w:lang w:eastAsia="en-NZ"/>
            </w:rPr>
            <w:t xml:space="preserve"> </w:t>
          </w:r>
          <w:r w:rsidRPr="009D38C4">
            <w:rPr>
              <w:rFonts w:cs="Verdana"/>
              <w:kern w:val="0"/>
              <w:szCs w:val="22"/>
              <w:lang w:eastAsia="en-NZ"/>
            </w:rPr>
            <w:t>operation</w:t>
          </w:r>
          <w:r w:rsidRPr="009D38C4">
            <w:rPr>
              <w:rFonts w:cs="Verdana"/>
              <w:spacing w:val="-4"/>
              <w:kern w:val="0"/>
              <w:szCs w:val="22"/>
              <w:lang w:eastAsia="en-NZ"/>
            </w:rPr>
            <w:t xml:space="preserve"> </w:t>
          </w:r>
          <w:r w:rsidRPr="009D38C4">
            <w:rPr>
              <w:rFonts w:cs="Verdana"/>
              <w:kern w:val="0"/>
              <w:szCs w:val="22"/>
              <w:lang w:eastAsia="en-NZ"/>
            </w:rPr>
            <w:t>and</w:t>
          </w:r>
          <w:r w:rsidRPr="009D38C4">
            <w:rPr>
              <w:rFonts w:cs="Verdana"/>
              <w:spacing w:val="-4"/>
              <w:kern w:val="0"/>
              <w:szCs w:val="22"/>
              <w:lang w:eastAsia="en-NZ"/>
            </w:rPr>
            <w:t xml:space="preserve"> </w:t>
          </w:r>
          <w:r w:rsidRPr="009D38C4">
            <w:rPr>
              <w:rFonts w:cs="Verdana"/>
              <w:kern w:val="0"/>
              <w:szCs w:val="22"/>
              <w:lang w:eastAsia="en-NZ"/>
            </w:rPr>
            <w:t>which</w:t>
          </w:r>
          <w:r w:rsidRPr="009D38C4">
            <w:rPr>
              <w:rFonts w:cs="Verdana"/>
              <w:spacing w:val="-2"/>
              <w:kern w:val="0"/>
              <w:szCs w:val="22"/>
              <w:lang w:eastAsia="en-NZ"/>
            </w:rPr>
            <w:t xml:space="preserve"> </w:t>
          </w:r>
          <w:r w:rsidRPr="009D38C4">
            <w:rPr>
              <w:rFonts w:cs="Verdana"/>
              <w:kern w:val="0"/>
              <w:szCs w:val="22"/>
              <w:lang w:eastAsia="en-NZ"/>
            </w:rPr>
            <w:t>stands on any footpath, or protrudes onto any footpath in a position less than 2.2 metres above such footpath.</w:t>
          </w:r>
        </w:p>
        <w:p w14:paraId="025B6037" w14:textId="77777777" w:rsidR="0054574B" w:rsidRPr="009D38C4" w:rsidRDefault="0054574B" w:rsidP="002973E7">
          <w:pPr>
            <w:widowControl w:val="0"/>
            <w:kinsoku w:val="0"/>
            <w:overflowPunct w:val="0"/>
            <w:autoSpaceDE w:val="0"/>
            <w:autoSpaceDN w:val="0"/>
            <w:adjustRightInd w:val="0"/>
            <w:spacing w:before="121" w:line="288" w:lineRule="auto"/>
            <w:ind w:left="1518" w:right="245"/>
            <w:jc w:val="both"/>
            <w:rPr>
              <w:rFonts w:cs="Verdana"/>
              <w:kern w:val="0"/>
              <w:szCs w:val="22"/>
              <w:lang w:eastAsia="en-NZ"/>
            </w:rPr>
          </w:pPr>
          <w:r w:rsidRPr="009D38C4">
            <w:rPr>
              <w:rFonts w:cs="Verdana"/>
              <w:kern w:val="0"/>
              <w:szCs w:val="22"/>
              <w:lang w:eastAsia="en-NZ"/>
            </w:rPr>
            <w:t>For</w:t>
          </w:r>
          <w:r w:rsidRPr="009D38C4">
            <w:rPr>
              <w:rFonts w:cs="Verdana"/>
              <w:spacing w:val="-6"/>
              <w:kern w:val="0"/>
              <w:szCs w:val="22"/>
              <w:lang w:eastAsia="en-NZ"/>
            </w:rPr>
            <w:t xml:space="preserve"> </w:t>
          </w:r>
          <w:r w:rsidRPr="009D38C4">
            <w:rPr>
              <w:rFonts w:cs="Verdana"/>
              <w:kern w:val="0"/>
              <w:szCs w:val="22"/>
              <w:lang w:eastAsia="en-NZ"/>
            </w:rPr>
            <w:t>the</w:t>
          </w:r>
          <w:r w:rsidRPr="009D38C4">
            <w:rPr>
              <w:rFonts w:cs="Verdana"/>
              <w:spacing w:val="-6"/>
              <w:kern w:val="0"/>
              <w:szCs w:val="22"/>
              <w:lang w:eastAsia="en-NZ"/>
            </w:rPr>
            <w:t xml:space="preserve"> </w:t>
          </w:r>
          <w:r w:rsidRPr="009D38C4">
            <w:rPr>
              <w:rFonts w:cs="Verdana"/>
              <w:kern w:val="0"/>
              <w:szCs w:val="22"/>
              <w:lang w:eastAsia="en-NZ"/>
            </w:rPr>
            <w:t>avoidance</w:t>
          </w:r>
          <w:r w:rsidRPr="009D38C4">
            <w:rPr>
              <w:rFonts w:cs="Verdana"/>
              <w:spacing w:val="-4"/>
              <w:kern w:val="0"/>
              <w:szCs w:val="22"/>
              <w:lang w:eastAsia="en-NZ"/>
            </w:rPr>
            <w:t xml:space="preserve"> </w:t>
          </w:r>
          <w:r w:rsidRPr="009D38C4">
            <w:rPr>
              <w:rFonts w:cs="Verdana"/>
              <w:kern w:val="0"/>
              <w:szCs w:val="22"/>
              <w:lang w:eastAsia="en-NZ"/>
            </w:rPr>
            <w:t>of</w:t>
          </w:r>
          <w:r w:rsidRPr="009D38C4">
            <w:rPr>
              <w:rFonts w:cs="Verdana"/>
              <w:spacing w:val="-6"/>
              <w:kern w:val="0"/>
              <w:szCs w:val="22"/>
              <w:lang w:eastAsia="en-NZ"/>
            </w:rPr>
            <w:t xml:space="preserve"> </w:t>
          </w:r>
          <w:r w:rsidRPr="009D38C4">
            <w:rPr>
              <w:rFonts w:cs="Verdana"/>
              <w:kern w:val="0"/>
              <w:szCs w:val="22"/>
              <w:lang w:eastAsia="en-NZ"/>
            </w:rPr>
            <w:t>doubt</w:t>
          </w:r>
          <w:r w:rsidRPr="009D38C4">
            <w:rPr>
              <w:rFonts w:cs="Verdana"/>
              <w:spacing w:val="-4"/>
              <w:kern w:val="0"/>
              <w:szCs w:val="22"/>
              <w:lang w:eastAsia="en-NZ"/>
            </w:rPr>
            <w:t xml:space="preserve"> </w:t>
          </w:r>
          <w:r w:rsidRPr="009D38C4">
            <w:rPr>
              <w:rFonts w:cs="Verdana"/>
              <w:kern w:val="0"/>
              <w:szCs w:val="22"/>
              <w:lang w:eastAsia="en-NZ"/>
            </w:rPr>
            <w:t>the</w:t>
          </w:r>
          <w:r w:rsidRPr="009D38C4">
            <w:rPr>
              <w:rFonts w:cs="Verdana"/>
              <w:spacing w:val="-6"/>
              <w:kern w:val="0"/>
              <w:szCs w:val="22"/>
              <w:lang w:eastAsia="en-NZ"/>
            </w:rPr>
            <w:t xml:space="preserve"> </w:t>
          </w:r>
          <w:r w:rsidRPr="009D38C4">
            <w:rPr>
              <w:rFonts w:cs="Verdana"/>
              <w:kern w:val="0"/>
              <w:szCs w:val="22"/>
              <w:lang w:eastAsia="en-NZ"/>
            </w:rPr>
            <w:t>term</w:t>
          </w:r>
          <w:r w:rsidRPr="009D38C4">
            <w:rPr>
              <w:rFonts w:cs="Verdana"/>
              <w:spacing w:val="-2"/>
              <w:kern w:val="0"/>
              <w:szCs w:val="22"/>
              <w:lang w:eastAsia="en-NZ"/>
            </w:rPr>
            <w:t xml:space="preserve"> </w:t>
          </w:r>
          <w:r w:rsidRPr="009D38C4">
            <w:rPr>
              <w:rFonts w:cs="Verdana"/>
              <w:kern w:val="0"/>
              <w:szCs w:val="22"/>
              <w:lang w:eastAsia="en-NZ"/>
            </w:rPr>
            <w:t>“sandwich</w:t>
          </w:r>
          <w:r w:rsidRPr="009D38C4">
            <w:rPr>
              <w:rFonts w:cs="Verdana"/>
              <w:spacing w:val="-2"/>
              <w:kern w:val="0"/>
              <w:szCs w:val="22"/>
              <w:lang w:eastAsia="en-NZ"/>
            </w:rPr>
            <w:t xml:space="preserve"> </w:t>
          </w:r>
          <w:r w:rsidRPr="009D38C4">
            <w:rPr>
              <w:rFonts w:cs="Verdana"/>
              <w:kern w:val="0"/>
              <w:szCs w:val="22"/>
              <w:lang w:eastAsia="en-NZ"/>
            </w:rPr>
            <w:t>board”</w:t>
          </w:r>
          <w:r w:rsidRPr="009D38C4">
            <w:rPr>
              <w:rFonts w:cs="Verdana"/>
              <w:spacing w:val="-3"/>
              <w:kern w:val="0"/>
              <w:szCs w:val="22"/>
              <w:lang w:eastAsia="en-NZ"/>
            </w:rPr>
            <w:t xml:space="preserve"> </w:t>
          </w:r>
          <w:r w:rsidRPr="009D38C4">
            <w:rPr>
              <w:rFonts w:cs="Verdana"/>
              <w:kern w:val="0"/>
              <w:szCs w:val="22"/>
              <w:lang w:eastAsia="en-NZ"/>
            </w:rPr>
            <w:t>does</w:t>
          </w:r>
          <w:r w:rsidRPr="009D38C4">
            <w:rPr>
              <w:rFonts w:cs="Verdana"/>
              <w:spacing w:val="-6"/>
              <w:kern w:val="0"/>
              <w:szCs w:val="22"/>
              <w:lang w:eastAsia="en-NZ"/>
            </w:rPr>
            <w:t xml:space="preserve"> </w:t>
          </w:r>
          <w:r w:rsidRPr="009D38C4">
            <w:rPr>
              <w:rFonts w:cs="Verdana"/>
              <w:kern w:val="0"/>
              <w:szCs w:val="22"/>
              <w:lang w:eastAsia="en-NZ"/>
            </w:rPr>
            <w:t>not</w:t>
          </w:r>
          <w:r w:rsidRPr="009D38C4">
            <w:rPr>
              <w:rFonts w:cs="Verdana"/>
              <w:spacing w:val="-4"/>
              <w:kern w:val="0"/>
              <w:szCs w:val="22"/>
              <w:lang w:eastAsia="en-NZ"/>
            </w:rPr>
            <w:t xml:space="preserve"> </w:t>
          </w:r>
          <w:r w:rsidRPr="009D38C4">
            <w:rPr>
              <w:rFonts w:cs="Verdana"/>
              <w:kern w:val="0"/>
              <w:szCs w:val="22"/>
              <w:lang w:eastAsia="en-NZ"/>
            </w:rPr>
            <w:t>include:</w:t>
          </w:r>
        </w:p>
        <w:p w14:paraId="0686CE8A" w14:textId="77777777" w:rsidR="0054574B" w:rsidRPr="009D38C4" w:rsidRDefault="0054574B" w:rsidP="002973E7">
          <w:pPr>
            <w:widowControl w:val="0"/>
            <w:numPr>
              <w:ilvl w:val="0"/>
              <w:numId w:val="6"/>
            </w:numPr>
            <w:kinsoku w:val="0"/>
            <w:overflowPunct w:val="0"/>
            <w:autoSpaceDE w:val="0"/>
            <w:autoSpaceDN w:val="0"/>
            <w:adjustRightInd w:val="0"/>
            <w:spacing w:before="121" w:line="288" w:lineRule="auto"/>
            <w:ind w:right="245"/>
            <w:jc w:val="both"/>
            <w:rPr>
              <w:rFonts w:cs="Verdana"/>
              <w:kern w:val="0"/>
              <w:szCs w:val="22"/>
              <w:lang w:eastAsia="en-NZ"/>
            </w:rPr>
          </w:pPr>
          <w:r w:rsidRPr="009D38C4">
            <w:rPr>
              <w:rFonts w:cs="Verdana"/>
              <w:kern w:val="0"/>
              <w:szCs w:val="22"/>
              <w:lang w:eastAsia="en-NZ"/>
            </w:rPr>
            <w:t>any advertising board or flyer or poster holder which is fastened to or otherwise set against and displayed parallel to, the front wall of the business concerned;</w:t>
          </w:r>
        </w:p>
        <w:p w14:paraId="7CAE2C38" w14:textId="77777777" w:rsidR="0054574B" w:rsidRPr="009D38C4" w:rsidRDefault="0054574B" w:rsidP="002973E7">
          <w:pPr>
            <w:widowControl w:val="0"/>
            <w:numPr>
              <w:ilvl w:val="0"/>
              <w:numId w:val="6"/>
            </w:numPr>
            <w:kinsoku w:val="0"/>
            <w:overflowPunct w:val="0"/>
            <w:autoSpaceDE w:val="0"/>
            <w:autoSpaceDN w:val="0"/>
            <w:adjustRightInd w:val="0"/>
            <w:spacing w:before="121" w:line="288" w:lineRule="auto"/>
            <w:ind w:right="245"/>
            <w:jc w:val="both"/>
            <w:rPr>
              <w:rFonts w:cs="Verdana"/>
              <w:kern w:val="0"/>
              <w:szCs w:val="22"/>
              <w:lang w:eastAsia="en-NZ"/>
            </w:rPr>
          </w:pPr>
          <w:r w:rsidRPr="009D38C4">
            <w:rPr>
              <w:rFonts w:cs="Verdana"/>
              <w:kern w:val="0"/>
              <w:szCs w:val="22"/>
              <w:lang w:eastAsia="en-NZ"/>
            </w:rPr>
            <w:t>flexible, floppy signs, flags or banners.</w:t>
          </w:r>
        </w:p>
        <w:p w14:paraId="40E357FF"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19" w:line="288" w:lineRule="auto"/>
            <w:ind w:right="222"/>
            <w:jc w:val="both"/>
            <w:rPr>
              <w:rFonts w:ascii="Symbol" w:hAnsi="Symbol" w:cs="Symbol"/>
              <w:color w:val="000000"/>
              <w:kern w:val="0"/>
              <w:szCs w:val="22"/>
              <w:lang w:eastAsia="en-NZ"/>
            </w:rPr>
          </w:pPr>
          <w:r w:rsidRPr="009D38C4">
            <w:rPr>
              <w:rFonts w:cs="Verdana"/>
              <w:b/>
              <w:bCs/>
              <w:kern w:val="0"/>
              <w:szCs w:val="22"/>
              <w:lang w:eastAsia="en-NZ"/>
            </w:rPr>
            <w:t xml:space="preserve">Sign </w:t>
          </w:r>
          <w:r w:rsidRPr="009D38C4">
            <w:rPr>
              <w:rFonts w:cs="Verdana"/>
              <w:kern w:val="0"/>
              <w:szCs w:val="22"/>
              <w:lang w:eastAsia="en-NZ"/>
            </w:rPr>
            <w:t xml:space="preserve">(as the term applies to the </w:t>
          </w:r>
          <w:r w:rsidRPr="009D38C4">
            <w:rPr>
              <w:rFonts w:cs="Verdana"/>
              <w:b/>
              <w:bCs/>
              <w:kern w:val="0"/>
              <w:szCs w:val="22"/>
              <w:lang w:eastAsia="en-NZ"/>
            </w:rPr>
            <w:t xml:space="preserve">Advertising of Commercial Sexual Services </w:t>
          </w:r>
          <w:r w:rsidRPr="009D38C4">
            <w:rPr>
              <w:rFonts w:cs="Verdana"/>
              <w:kern w:val="0"/>
              <w:szCs w:val="22"/>
              <w:lang w:eastAsia="en-NZ"/>
            </w:rPr>
            <w:t>provisions in this Bylaw) means any structure, board or other thing which has as its purpose the disseminating of a message, providing directions to or attracting the attention of passers-by to a site, building, forthcoming</w:t>
          </w:r>
          <w:r w:rsidRPr="009D38C4">
            <w:rPr>
              <w:rFonts w:cs="Verdana"/>
              <w:spacing w:val="-4"/>
              <w:kern w:val="0"/>
              <w:szCs w:val="22"/>
              <w:lang w:eastAsia="en-NZ"/>
            </w:rPr>
            <w:t xml:space="preserve"> </w:t>
          </w:r>
          <w:r w:rsidRPr="009D38C4">
            <w:rPr>
              <w:rFonts w:cs="Verdana"/>
              <w:kern w:val="0"/>
              <w:szCs w:val="22"/>
              <w:lang w:eastAsia="en-NZ"/>
            </w:rPr>
            <w:t>event,</w:t>
          </w:r>
          <w:r w:rsidRPr="009D38C4">
            <w:rPr>
              <w:rFonts w:cs="Verdana"/>
              <w:spacing w:val="-6"/>
              <w:kern w:val="0"/>
              <w:szCs w:val="22"/>
              <w:lang w:eastAsia="en-NZ"/>
            </w:rPr>
            <w:t xml:space="preserve"> </w:t>
          </w:r>
          <w:r w:rsidRPr="009D38C4">
            <w:rPr>
              <w:rFonts w:cs="Verdana"/>
              <w:kern w:val="0"/>
              <w:szCs w:val="22"/>
              <w:lang w:eastAsia="en-NZ"/>
            </w:rPr>
            <w:t>or</w:t>
          </w:r>
          <w:r w:rsidRPr="009D38C4">
            <w:rPr>
              <w:rFonts w:cs="Verdana"/>
              <w:spacing w:val="-6"/>
              <w:kern w:val="0"/>
              <w:szCs w:val="22"/>
              <w:lang w:eastAsia="en-NZ"/>
            </w:rPr>
            <w:t xml:space="preserve"> </w:t>
          </w:r>
          <w:r w:rsidRPr="009D38C4">
            <w:rPr>
              <w:rFonts w:cs="Verdana"/>
              <w:kern w:val="0"/>
              <w:szCs w:val="22"/>
              <w:lang w:eastAsia="en-NZ"/>
            </w:rPr>
            <w:t>available</w:t>
          </w:r>
          <w:r w:rsidRPr="009D38C4">
            <w:rPr>
              <w:rFonts w:cs="Verdana"/>
              <w:spacing w:val="-6"/>
              <w:kern w:val="0"/>
              <w:szCs w:val="22"/>
              <w:lang w:eastAsia="en-NZ"/>
            </w:rPr>
            <w:t xml:space="preserve"> </w:t>
          </w:r>
          <w:r w:rsidRPr="009D38C4">
            <w:rPr>
              <w:rFonts w:cs="Verdana"/>
              <w:kern w:val="0"/>
              <w:szCs w:val="22"/>
              <w:lang w:eastAsia="en-NZ"/>
            </w:rPr>
            <w:t>goods</w:t>
          </w:r>
          <w:r w:rsidRPr="009D38C4">
            <w:rPr>
              <w:rFonts w:cs="Verdana"/>
              <w:spacing w:val="-4"/>
              <w:kern w:val="0"/>
              <w:szCs w:val="22"/>
              <w:lang w:eastAsia="en-NZ"/>
            </w:rPr>
            <w:t xml:space="preserve"> </w:t>
          </w:r>
          <w:r w:rsidRPr="009D38C4">
            <w:rPr>
              <w:rFonts w:cs="Verdana"/>
              <w:kern w:val="0"/>
              <w:szCs w:val="22"/>
              <w:lang w:eastAsia="en-NZ"/>
            </w:rPr>
            <w:t>and</w:t>
          </w:r>
          <w:r w:rsidRPr="009D38C4">
            <w:rPr>
              <w:rFonts w:cs="Verdana"/>
              <w:spacing w:val="-5"/>
              <w:kern w:val="0"/>
              <w:szCs w:val="22"/>
              <w:lang w:eastAsia="en-NZ"/>
            </w:rPr>
            <w:t xml:space="preserve"> </w:t>
          </w:r>
          <w:r w:rsidRPr="009D38C4">
            <w:rPr>
              <w:rFonts w:cs="Verdana"/>
              <w:kern w:val="0"/>
              <w:szCs w:val="22"/>
              <w:lang w:eastAsia="en-NZ"/>
            </w:rPr>
            <w:t>or</w:t>
          </w:r>
          <w:r w:rsidRPr="009D38C4">
            <w:rPr>
              <w:rFonts w:cs="Verdana"/>
              <w:spacing w:val="-5"/>
              <w:kern w:val="0"/>
              <w:szCs w:val="22"/>
              <w:lang w:eastAsia="en-NZ"/>
            </w:rPr>
            <w:t xml:space="preserve"> </w:t>
          </w:r>
          <w:r w:rsidRPr="009D38C4">
            <w:rPr>
              <w:rFonts w:cs="Verdana"/>
              <w:kern w:val="0"/>
              <w:szCs w:val="22"/>
              <w:lang w:eastAsia="en-NZ"/>
            </w:rPr>
            <w:t>services;</w:t>
          </w:r>
          <w:r w:rsidRPr="009D38C4">
            <w:rPr>
              <w:rFonts w:cs="Verdana"/>
              <w:spacing w:val="-4"/>
              <w:kern w:val="0"/>
              <w:szCs w:val="22"/>
              <w:lang w:eastAsia="en-NZ"/>
            </w:rPr>
            <w:t xml:space="preserve"> </w:t>
          </w:r>
          <w:r w:rsidRPr="009D38C4">
            <w:rPr>
              <w:rFonts w:cs="Verdana"/>
              <w:kern w:val="0"/>
              <w:szCs w:val="22"/>
              <w:lang w:eastAsia="en-NZ"/>
            </w:rPr>
            <w:t>or</w:t>
          </w:r>
          <w:r w:rsidRPr="009D38C4">
            <w:rPr>
              <w:rFonts w:cs="Verdana"/>
              <w:spacing w:val="-6"/>
              <w:kern w:val="0"/>
              <w:szCs w:val="22"/>
              <w:lang w:eastAsia="en-NZ"/>
            </w:rPr>
            <w:t xml:space="preserve"> </w:t>
          </w:r>
          <w:r w:rsidRPr="009D38C4">
            <w:rPr>
              <w:rFonts w:cs="Verdana"/>
              <w:kern w:val="0"/>
              <w:szCs w:val="22"/>
              <w:lang w:eastAsia="en-NZ"/>
            </w:rPr>
            <w:t>any</w:t>
          </w:r>
          <w:r w:rsidRPr="009D38C4">
            <w:rPr>
              <w:rFonts w:cs="Verdana"/>
              <w:spacing w:val="-4"/>
              <w:kern w:val="0"/>
              <w:szCs w:val="22"/>
              <w:lang w:eastAsia="en-NZ"/>
            </w:rPr>
            <w:t xml:space="preserve"> </w:t>
          </w:r>
          <w:r w:rsidRPr="009D38C4">
            <w:rPr>
              <w:rFonts w:cs="Verdana"/>
              <w:kern w:val="0"/>
              <w:szCs w:val="22"/>
              <w:lang w:eastAsia="en-NZ"/>
            </w:rPr>
            <w:t>combination thereof, and includes any advertising leaflet or flyer.</w:t>
          </w:r>
        </w:p>
        <w:p w14:paraId="6CB39F56" w14:textId="77777777" w:rsidR="0054574B" w:rsidRPr="009D38C4" w:rsidRDefault="0054574B" w:rsidP="00832495">
          <w:pPr>
            <w:widowControl w:val="0"/>
            <w:numPr>
              <w:ilvl w:val="0"/>
              <w:numId w:val="4"/>
            </w:numPr>
            <w:tabs>
              <w:tab w:val="left" w:pos="1518"/>
            </w:tabs>
            <w:kinsoku w:val="0"/>
            <w:overflowPunct w:val="0"/>
            <w:autoSpaceDE w:val="0"/>
            <w:autoSpaceDN w:val="0"/>
            <w:adjustRightInd w:val="0"/>
            <w:spacing w:before="118" w:line="288" w:lineRule="auto"/>
            <w:ind w:right="113"/>
            <w:jc w:val="both"/>
            <w:rPr>
              <w:rFonts w:ascii="Symbol" w:hAnsi="Symbol" w:cs="Symbol"/>
              <w:color w:val="000000"/>
              <w:kern w:val="0"/>
              <w:szCs w:val="22"/>
              <w:lang w:eastAsia="en-NZ"/>
            </w:rPr>
          </w:pPr>
          <w:r w:rsidRPr="009D38C4">
            <w:rPr>
              <w:rFonts w:cs="Verdana"/>
              <w:b/>
              <w:bCs/>
              <w:kern w:val="0"/>
              <w:szCs w:val="22"/>
              <w:lang w:eastAsia="en-NZ"/>
            </w:rPr>
            <w:t>Stock</w:t>
          </w:r>
          <w:r w:rsidRPr="009D38C4">
            <w:rPr>
              <w:rFonts w:cs="Verdana"/>
              <w:b/>
              <w:bCs/>
              <w:spacing w:val="-1"/>
              <w:kern w:val="0"/>
              <w:szCs w:val="22"/>
              <w:lang w:eastAsia="en-NZ"/>
            </w:rPr>
            <w:t xml:space="preserve"> </w:t>
          </w:r>
          <w:r w:rsidRPr="009D38C4">
            <w:rPr>
              <w:rFonts w:cs="Verdana"/>
              <w:kern w:val="0"/>
              <w:szCs w:val="22"/>
              <w:lang w:eastAsia="en-NZ"/>
            </w:rPr>
            <w:t>includes</w:t>
          </w:r>
          <w:r w:rsidRPr="009D38C4">
            <w:rPr>
              <w:rFonts w:cs="Verdana"/>
              <w:spacing w:val="-2"/>
              <w:kern w:val="0"/>
              <w:szCs w:val="22"/>
              <w:lang w:eastAsia="en-NZ"/>
            </w:rPr>
            <w:t xml:space="preserve"> </w:t>
          </w:r>
          <w:r w:rsidRPr="009D38C4">
            <w:rPr>
              <w:rFonts w:cs="Verdana"/>
              <w:kern w:val="0"/>
              <w:szCs w:val="22"/>
              <w:lang w:eastAsia="en-NZ"/>
            </w:rPr>
            <w:t>any</w:t>
          </w:r>
          <w:r w:rsidRPr="009D38C4">
            <w:rPr>
              <w:rFonts w:cs="Verdana"/>
              <w:spacing w:val="-4"/>
              <w:kern w:val="0"/>
              <w:szCs w:val="22"/>
              <w:lang w:eastAsia="en-NZ"/>
            </w:rPr>
            <w:t xml:space="preserve"> </w:t>
          </w:r>
          <w:r w:rsidRPr="009D38C4">
            <w:rPr>
              <w:rFonts w:cs="Verdana"/>
              <w:kern w:val="0"/>
              <w:szCs w:val="22"/>
              <w:lang w:eastAsia="en-NZ"/>
            </w:rPr>
            <w:t>horse,</w:t>
          </w:r>
          <w:r w:rsidRPr="009D38C4">
            <w:rPr>
              <w:rFonts w:cs="Verdana"/>
              <w:spacing w:val="-2"/>
              <w:kern w:val="0"/>
              <w:szCs w:val="22"/>
              <w:lang w:eastAsia="en-NZ"/>
            </w:rPr>
            <w:t xml:space="preserve"> </w:t>
          </w:r>
          <w:r w:rsidRPr="009D38C4">
            <w:rPr>
              <w:rFonts w:cs="Verdana"/>
              <w:kern w:val="0"/>
              <w:szCs w:val="22"/>
              <w:lang w:eastAsia="en-NZ"/>
            </w:rPr>
            <w:t>cattle,</w:t>
          </w:r>
          <w:r w:rsidRPr="009D38C4">
            <w:rPr>
              <w:rFonts w:cs="Verdana"/>
              <w:spacing w:val="-2"/>
              <w:kern w:val="0"/>
              <w:szCs w:val="22"/>
              <w:lang w:eastAsia="en-NZ"/>
            </w:rPr>
            <w:t xml:space="preserve"> </w:t>
          </w:r>
          <w:r w:rsidRPr="009D38C4">
            <w:rPr>
              <w:rFonts w:cs="Verdana"/>
              <w:kern w:val="0"/>
              <w:szCs w:val="22"/>
              <w:lang w:eastAsia="en-NZ"/>
            </w:rPr>
            <w:t>deer,</w:t>
          </w:r>
          <w:r w:rsidRPr="009D38C4">
            <w:rPr>
              <w:rFonts w:cs="Verdana"/>
              <w:spacing w:val="-5"/>
              <w:kern w:val="0"/>
              <w:szCs w:val="22"/>
              <w:lang w:eastAsia="en-NZ"/>
            </w:rPr>
            <w:t xml:space="preserve"> </w:t>
          </w:r>
          <w:r w:rsidRPr="009D38C4">
            <w:rPr>
              <w:rFonts w:cs="Verdana"/>
              <w:kern w:val="0"/>
              <w:szCs w:val="22"/>
              <w:lang w:eastAsia="en-NZ"/>
            </w:rPr>
            <w:t>ass,</w:t>
          </w:r>
          <w:r w:rsidRPr="009D38C4">
            <w:rPr>
              <w:rFonts w:cs="Verdana"/>
              <w:spacing w:val="-2"/>
              <w:kern w:val="0"/>
              <w:szCs w:val="22"/>
              <w:lang w:eastAsia="en-NZ"/>
            </w:rPr>
            <w:t xml:space="preserve"> </w:t>
          </w:r>
          <w:r w:rsidRPr="009D38C4">
            <w:rPr>
              <w:rFonts w:cs="Verdana"/>
              <w:kern w:val="0"/>
              <w:szCs w:val="22"/>
              <w:lang w:eastAsia="en-NZ"/>
            </w:rPr>
            <w:t>mule,</w:t>
          </w:r>
          <w:r w:rsidRPr="009D38C4">
            <w:rPr>
              <w:rFonts w:cs="Verdana"/>
              <w:spacing w:val="-2"/>
              <w:kern w:val="0"/>
              <w:szCs w:val="22"/>
              <w:lang w:eastAsia="en-NZ"/>
            </w:rPr>
            <w:t xml:space="preserve"> </w:t>
          </w:r>
          <w:r w:rsidRPr="009D38C4">
            <w:rPr>
              <w:rFonts w:cs="Verdana"/>
              <w:kern w:val="0"/>
              <w:szCs w:val="22"/>
              <w:lang w:eastAsia="en-NZ"/>
            </w:rPr>
            <w:t>sheep,</w:t>
          </w:r>
          <w:r w:rsidRPr="009D38C4">
            <w:rPr>
              <w:rFonts w:cs="Verdana"/>
              <w:spacing w:val="-5"/>
              <w:kern w:val="0"/>
              <w:szCs w:val="22"/>
              <w:lang w:eastAsia="en-NZ"/>
            </w:rPr>
            <w:t xml:space="preserve"> </w:t>
          </w:r>
          <w:r w:rsidRPr="009D38C4">
            <w:rPr>
              <w:rFonts w:cs="Verdana"/>
              <w:kern w:val="0"/>
              <w:szCs w:val="22"/>
              <w:lang w:eastAsia="en-NZ"/>
            </w:rPr>
            <w:t>pig,</w:t>
          </w:r>
          <w:r w:rsidRPr="009D38C4">
            <w:rPr>
              <w:rFonts w:cs="Verdana"/>
              <w:spacing w:val="-2"/>
              <w:kern w:val="0"/>
              <w:szCs w:val="22"/>
              <w:lang w:eastAsia="en-NZ"/>
            </w:rPr>
            <w:t xml:space="preserve"> </w:t>
          </w:r>
          <w:r w:rsidRPr="009D38C4">
            <w:rPr>
              <w:rFonts w:cs="Verdana"/>
              <w:kern w:val="0"/>
              <w:szCs w:val="22"/>
              <w:lang w:eastAsia="en-NZ"/>
            </w:rPr>
            <w:t>or</w:t>
          </w:r>
          <w:r w:rsidRPr="009D38C4">
            <w:rPr>
              <w:rFonts w:cs="Verdana"/>
              <w:spacing w:val="-5"/>
              <w:kern w:val="0"/>
              <w:szCs w:val="22"/>
              <w:lang w:eastAsia="en-NZ"/>
            </w:rPr>
            <w:t xml:space="preserve"> </w:t>
          </w:r>
          <w:r w:rsidRPr="009D38C4">
            <w:rPr>
              <w:rFonts w:cs="Verdana"/>
              <w:kern w:val="0"/>
              <w:szCs w:val="22"/>
              <w:lang w:eastAsia="en-NZ"/>
            </w:rPr>
            <w:t>goat</w:t>
          </w:r>
          <w:r w:rsidRPr="009D38C4">
            <w:rPr>
              <w:rFonts w:cs="Verdana"/>
              <w:spacing w:val="-3"/>
              <w:kern w:val="0"/>
              <w:szCs w:val="22"/>
              <w:lang w:eastAsia="en-NZ"/>
            </w:rPr>
            <w:t xml:space="preserve"> </w:t>
          </w:r>
          <w:r w:rsidRPr="009D38C4">
            <w:rPr>
              <w:rFonts w:cs="Verdana"/>
              <w:kern w:val="0"/>
              <w:szCs w:val="22"/>
              <w:lang w:eastAsia="en-NZ"/>
            </w:rPr>
            <w:t>of any description.</w:t>
          </w:r>
        </w:p>
        <w:p w14:paraId="41F48DF1"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17" w:line="288" w:lineRule="auto"/>
            <w:ind w:right="288"/>
            <w:jc w:val="both"/>
            <w:rPr>
              <w:rFonts w:ascii="Symbol" w:hAnsi="Symbol" w:cs="Symbol"/>
              <w:color w:val="000000"/>
              <w:kern w:val="0"/>
              <w:szCs w:val="22"/>
              <w:lang w:eastAsia="en-NZ"/>
            </w:rPr>
          </w:pPr>
          <w:r w:rsidRPr="009D38C4">
            <w:rPr>
              <w:rFonts w:cs="Verdana"/>
              <w:b/>
              <w:bCs/>
              <w:kern w:val="0"/>
              <w:szCs w:val="22"/>
              <w:lang w:eastAsia="en-NZ"/>
            </w:rPr>
            <w:t xml:space="preserve">Street or Road </w:t>
          </w:r>
          <w:r w:rsidRPr="009D38C4">
            <w:rPr>
              <w:rFonts w:cs="Verdana"/>
              <w:kern w:val="0"/>
              <w:szCs w:val="22"/>
              <w:lang w:eastAsia="en-NZ"/>
            </w:rPr>
            <w:t>means</w:t>
          </w:r>
          <w:r w:rsidRPr="009D38C4">
            <w:rPr>
              <w:rFonts w:cs="Verdana"/>
              <w:spacing w:val="-3"/>
              <w:kern w:val="0"/>
              <w:szCs w:val="22"/>
              <w:lang w:eastAsia="en-NZ"/>
            </w:rPr>
            <w:t xml:space="preserve"> </w:t>
          </w:r>
          <w:r w:rsidRPr="009D38C4">
            <w:rPr>
              <w:rFonts w:cs="Verdana"/>
              <w:kern w:val="0"/>
              <w:szCs w:val="22"/>
              <w:lang w:eastAsia="en-NZ"/>
            </w:rPr>
            <w:t>the</w:t>
          </w:r>
          <w:r w:rsidRPr="009D38C4">
            <w:rPr>
              <w:rFonts w:cs="Verdana"/>
              <w:spacing w:val="-5"/>
              <w:kern w:val="0"/>
              <w:szCs w:val="22"/>
              <w:lang w:eastAsia="en-NZ"/>
            </w:rPr>
            <w:t xml:space="preserve"> </w:t>
          </w:r>
          <w:r w:rsidRPr="009D38C4">
            <w:rPr>
              <w:rFonts w:cs="Verdana"/>
              <w:kern w:val="0"/>
              <w:szCs w:val="22"/>
              <w:lang w:eastAsia="en-NZ"/>
            </w:rPr>
            <w:t>whole</w:t>
          </w:r>
          <w:r w:rsidRPr="009D38C4">
            <w:rPr>
              <w:rFonts w:cs="Verdana"/>
              <w:spacing w:val="-3"/>
              <w:kern w:val="0"/>
              <w:szCs w:val="22"/>
              <w:lang w:eastAsia="en-NZ"/>
            </w:rPr>
            <w:t xml:space="preserve"> </w:t>
          </w:r>
          <w:r w:rsidRPr="009D38C4">
            <w:rPr>
              <w:rFonts w:cs="Verdana"/>
              <w:kern w:val="0"/>
              <w:szCs w:val="22"/>
              <w:lang w:eastAsia="en-NZ"/>
            </w:rPr>
            <w:t>of</w:t>
          </w:r>
          <w:r w:rsidRPr="009D38C4">
            <w:rPr>
              <w:rFonts w:cs="Verdana"/>
              <w:spacing w:val="-5"/>
              <w:kern w:val="0"/>
              <w:szCs w:val="22"/>
              <w:lang w:eastAsia="en-NZ"/>
            </w:rPr>
            <w:t xml:space="preserve"> </w:t>
          </w:r>
          <w:r w:rsidRPr="009D38C4">
            <w:rPr>
              <w:rFonts w:cs="Verdana"/>
              <w:kern w:val="0"/>
              <w:szCs w:val="22"/>
              <w:lang w:eastAsia="en-NZ"/>
            </w:rPr>
            <w:t>any</w:t>
          </w:r>
          <w:r w:rsidRPr="009D38C4">
            <w:rPr>
              <w:rFonts w:cs="Verdana"/>
              <w:spacing w:val="-3"/>
              <w:kern w:val="0"/>
              <w:szCs w:val="22"/>
              <w:lang w:eastAsia="en-NZ"/>
            </w:rPr>
            <w:t xml:space="preserve"> </w:t>
          </w:r>
          <w:r w:rsidRPr="009D38C4">
            <w:rPr>
              <w:rFonts w:cs="Verdana"/>
              <w:kern w:val="0"/>
              <w:szCs w:val="22"/>
              <w:lang w:eastAsia="en-NZ"/>
            </w:rPr>
            <w:t>land</w:t>
          </w:r>
          <w:r w:rsidRPr="009D38C4">
            <w:rPr>
              <w:rFonts w:cs="Verdana"/>
              <w:spacing w:val="-3"/>
              <w:kern w:val="0"/>
              <w:szCs w:val="22"/>
              <w:lang w:eastAsia="en-NZ"/>
            </w:rPr>
            <w:t xml:space="preserve"> </w:t>
          </w:r>
          <w:r w:rsidRPr="009D38C4">
            <w:rPr>
              <w:rFonts w:cs="Verdana"/>
              <w:kern w:val="0"/>
              <w:szCs w:val="22"/>
              <w:lang w:eastAsia="en-NZ"/>
            </w:rPr>
            <w:t>which</w:t>
          </w:r>
          <w:r w:rsidRPr="009D38C4">
            <w:rPr>
              <w:rFonts w:cs="Verdana"/>
              <w:spacing w:val="-4"/>
              <w:kern w:val="0"/>
              <w:szCs w:val="22"/>
              <w:lang w:eastAsia="en-NZ"/>
            </w:rPr>
            <w:t xml:space="preserve"> </w:t>
          </w:r>
          <w:r w:rsidRPr="009D38C4">
            <w:rPr>
              <w:rFonts w:cs="Verdana"/>
              <w:kern w:val="0"/>
              <w:szCs w:val="22"/>
              <w:lang w:eastAsia="en-NZ"/>
            </w:rPr>
            <w:t>has</w:t>
          </w:r>
          <w:r w:rsidRPr="009D38C4">
            <w:rPr>
              <w:rFonts w:cs="Verdana"/>
              <w:spacing w:val="-3"/>
              <w:kern w:val="0"/>
              <w:szCs w:val="22"/>
              <w:lang w:eastAsia="en-NZ"/>
            </w:rPr>
            <w:t xml:space="preserve"> </w:t>
          </w:r>
          <w:r w:rsidRPr="009D38C4">
            <w:rPr>
              <w:rFonts w:cs="Verdana"/>
              <w:kern w:val="0"/>
              <w:szCs w:val="22"/>
              <w:lang w:eastAsia="en-NZ"/>
            </w:rPr>
            <w:t>been</w:t>
          </w:r>
          <w:r w:rsidRPr="009D38C4">
            <w:rPr>
              <w:rFonts w:cs="Verdana"/>
              <w:spacing w:val="-3"/>
              <w:kern w:val="0"/>
              <w:szCs w:val="22"/>
              <w:lang w:eastAsia="en-NZ"/>
            </w:rPr>
            <w:t xml:space="preserve"> </w:t>
          </w:r>
          <w:r w:rsidRPr="009D38C4">
            <w:rPr>
              <w:rFonts w:cs="Verdana"/>
              <w:kern w:val="0"/>
              <w:szCs w:val="22"/>
              <w:lang w:eastAsia="en-NZ"/>
            </w:rPr>
            <w:t>laid</w:t>
          </w:r>
          <w:r w:rsidRPr="009D38C4">
            <w:rPr>
              <w:rFonts w:cs="Verdana"/>
              <w:spacing w:val="-3"/>
              <w:kern w:val="0"/>
              <w:szCs w:val="22"/>
              <w:lang w:eastAsia="en-NZ"/>
            </w:rPr>
            <w:t xml:space="preserve"> </w:t>
          </w:r>
          <w:r w:rsidRPr="009D38C4">
            <w:rPr>
              <w:rFonts w:cs="Verdana"/>
              <w:kern w:val="0"/>
              <w:szCs w:val="22"/>
              <w:lang w:eastAsia="en-NZ"/>
            </w:rPr>
            <w:t>out</w:t>
          </w:r>
          <w:r w:rsidRPr="009D38C4">
            <w:rPr>
              <w:rFonts w:cs="Verdana"/>
              <w:spacing w:val="-3"/>
              <w:kern w:val="0"/>
              <w:szCs w:val="22"/>
              <w:lang w:eastAsia="en-NZ"/>
            </w:rPr>
            <w:t xml:space="preserve"> </w:t>
          </w:r>
          <w:r w:rsidRPr="009D38C4">
            <w:rPr>
              <w:rFonts w:cs="Verdana"/>
              <w:kern w:val="0"/>
              <w:szCs w:val="22"/>
              <w:lang w:eastAsia="en-NZ"/>
            </w:rPr>
            <w:t>by</w:t>
          </w:r>
          <w:r w:rsidRPr="009D38C4">
            <w:rPr>
              <w:rFonts w:cs="Verdana"/>
              <w:spacing w:val="-3"/>
              <w:kern w:val="0"/>
              <w:szCs w:val="22"/>
              <w:lang w:eastAsia="en-NZ"/>
            </w:rPr>
            <w:t xml:space="preserve"> </w:t>
          </w:r>
          <w:r w:rsidRPr="009D38C4">
            <w:rPr>
              <w:rFonts w:cs="Verdana"/>
              <w:kern w:val="0"/>
              <w:szCs w:val="22"/>
              <w:lang w:eastAsia="en-NZ"/>
            </w:rPr>
            <w:t>or</w:t>
          </w:r>
          <w:r w:rsidRPr="009D38C4">
            <w:rPr>
              <w:rFonts w:cs="Verdana"/>
              <w:spacing w:val="-3"/>
              <w:kern w:val="0"/>
              <w:szCs w:val="22"/>
              <w:lang w:eastAsia="en-NZ"/>
            </w:rPr>
            <w:t xml:space="preserve"> </w:t>
          </w:r>
          <w:r w:rsidRPr="009D38C4">
            <w:rPr>
              <w:rFonts w:cs="Verdana"/>
              <w:kern w:val="0"/>
              <w:szCs w:val="22"/>
              <w:lang w:eastAsia="en-NZ"/>
            </w:rPr>
            <w:t>vested in the Council for the purposes of a road, footpath or street, every accessway or service lane under the control of the Council and every square or place intended for use by vehicles.</w:t>
          </w:r>
        </w:p>
        <w:p w14:paraId="5DF63F60"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18" w:line="288" w:lineRule="auto"/>
            <w:ind w:right="217"/>
            <w:jc w:val="both"/>
            <w:rPr>
              <w:rFonts w:ascii="Symbol" w:hAnsi="Symbol" w:cs="Symbol"/>
              <w:strike/>
              <w:color w:val="000000"/>
              <w:kern w:val="0"/>
              <w:szCs w:val="22"/>
              <w:lang w:eastAsia="en-NZ"/>
            </w:rPr>
          </w:pPr>
          <w:r w:rsidRPr="009D38C4">
            <w:rPr>
              <w:rFonts w:cs="Verdana"/>
              <w:b/>
              <w:bCs/>
              <w:kern w:val="0"/>
              <w:szCs w:val="22"/>
              <w:lang w:eastAsia="en-NZ"/>
            </w:rPr>
            <w:t xml:space="preserve">Street Stall </w:t>
          </w:r>
          <w:r w:rsidRPr="009D38C4">
            <w:rPr>
              <w:rFonts w:cs="Verdana"/>
              <w:kern w:val="0"/>
              <w:szCs w:val="22"/>
              <w:lang w:eastAsia="en-NZ"/>
            </w:rPr>
            <w:t>means any vehicle, table, or other construction or erection which,</w:t>
          </w:r>
          <w:r w:rsidRPr="009D38C4">
            <w:rPr>
              <w:rFonts w:cs="Verdana"/>
              <w:spacing w:val="-5"/>
              <w:kern w:val="0"/>
              <w:szCs w:val="22"/>
              <w:lang w:eastAsia="en-NZ"/>
            </w:rPr>
            <w:t xml:space="preserve"> </w:t>
          </w:r>
          <w:r w:rsidRPr="009D38C4">
            <w:rPr>
              <w:rFonts w:cs="Verdana"/>
              <w:kern w:val="0"/>
              <w:szCs w:val="22"/>
              <w:lang w:eastAsia="en-NZ"/>
            </w:rPr>
            <w:t>pursuant</w:t>
          </w:r>
          <w:r w:rsidRPr="009D38C4">
            <w:rPr>
              <w:rFonts w:cs="Verdana"/>
              <w:spacing w:val="-3"/>
              <w:kern w:val="0"/>
              <w:szCs w:val="22"/>
              <w:lang w:eastAsia="en-NZ"/>
            </w:rPr>
            <w:t xml:space="preserve"> </w:t>
          </w:r>
          <w:r w:rsidRPr="009D38C4">
            <w:rPr>
              <w:rFonts w:cs="Verdana"/>
              <w:kern w:val="0"/>
              <w:szCs w:val="22"/>
              <w:lang w:eastAsia="en-NZ"/>
            </w:rPr>
            <w:t>to</w:t>
          </w:r>
          <w:r w:rsidRPr="009D38C4">
            <w:rPr>
              <w:rFonts w:cs="Verdana"/>
              <w:spacing w:val="-2"/>
              <w:kern w:val="0"/>
              <w:szCs w:val="22"/>
              <w:lang w:eastAsia="en-NZ"/>
            </w:rPr>
            <w:t xml:space="preserve"> </w:t>
          </w:r>
          <w:r w:rsidRPr="009D38C4">
            <w:rPr>
              <w:rFonts w:cs="Verdana"/>
              <w:kern w:val="0"/>
              <w:szCs w:val="22"/>
              <w:lang w:eastAsia="en-NZ"/>
            </w:rPr>
            <w:t>a</w:t>
          </w:r>
          <w:r w:rsidRPr="009D38C4">
            <w:rPr>
              <w:rFonts w:cs="Verdana"/>
              <w:spacing w:val="-4"/>
              <w:kern w:val="0"/>
              <w:szCs w:val="22"/>
              <w:lang w:eastAsia="en-NZ"/>
            </w:rPr>
            <w:t xml:space="preserve"> </w:t>
          </w:r>
          <w:r w:rsidRPr="009D38C4">
            <w:rPr>
              <w:rFonts w:cs="Verdana"/>
              <w:kern w:val="0"/>
              <w:szCs w:val="22"/>
              <w:lang w:eastAsia="en-NZ"/>
            </w:rPr>
            <w:t>licence</w:t>
          </w:r>
          <w:r w:rsidRPr="009D38C4">
            <w:rPr>
              <w:rFonts w:cs="Verdana"/>
              <w:spacing w:val="-3"/>
              <w:kern w:val="0"/>
              <w:szCs w:val="22"/>
              <w:lang w:eastAsia="en-NZ"/>
            </w:rPr>
            <w:t xml:space="preserve"> </w:t>
          </w:r>
          <w:r w:rsidRPr="009D38C4">
            <w:rPr>
              <w:rFonts w:cs="Verdana"/>
              <w:kern w:val="0"/>
              <w:szCs w:val="22"/>
              <w:lang w:eastAsia="en-NZ"/>
            </w:rPr>
            <w:t>to</w:t>
          </w:r>
          <w:r w:rsidRPr="009D38C4">
            <w:rPr>
              <w:rFonts w:cs="Verdana"/>
              <w:spacing w:val="-3"/>
              <w:kern w:val="0"/>
              <w:szCs w:val="22"/>
              <w:lang w:eastAsia="en-NZ"/>
            </w:rPr>
            <w:t xml:space="preserve"> </w:t>
          </w:r>
          <w:r w:rsidRPr="009D38C4">
            <w:rPr>
              <w:rFonts w:cs="Verdana"/>
              <w:kern w:val="0"/>
              <w:szCs w:val="22"/>
              <w:lang w:eastAsia="en-NZ"/>
            </w:rPr>
            <w:t>occupy</w:t>
          </w:r>
          <w:r w:rsidRPr="009D38C4">
            <w:rPr>
              <w:rFonts w:cs="Verdana"/>
              <w:spacing w:val="-4"/>
              <w:kern w:val="0"/>
              <w:szCs w:val="22"/>
              <w:lang w:eastAsia="en-NZ"/>
            </w:rPr>
            <w:t xml:space="preserve"> </w:t>
          </w:r>
          <w:r w:rsidRPr="009D38C4">
            <w:rPr>
              <w:rFonts w:cs="Verdana"/>
              <w:kern w:val="0"/>
              <w:szCs w:val="22"/>
              <w:lang w:eastAsia="en-NZ"/>
            </w:rPr>
            <w:t>issued</w:t>
          </w:r>
          <w:r w:rsidRPr="009D38C4">
            <w:rPr>
              <w:rFonts w:cs="Verdana"/>
              <w:spacing w:val="-3"/>
              <w:kern w:val="0"/>
              <w:szCs w:val="22"/>
              <w:lang w:eastAsia="en-NZ"/>
            </w:rPr>
            <w:t xml:space="preserve"> </w:t>
          </w:r>
          <w:r w:rsidRPr="009D38C4">
            <w:rPr>
              <w:rFonts w:cs="Verdana"/>
              <w:kern w:val="0"/>
              <w:szCs w:val="22"/>
              <w:lang w:eastAsia="en-NZ"/>
            </w:rPr>
            <w:t>by</w:t>
          </w:r>
          <w:r w:rsidRPr="009D38C4">
            <w:rPr>
              <w:rFonts w:cs="Verdana"/>
              <w:spacing w:val="-4"/>
              <w:kern w:val="0"/>
              <w:szCs w:val="22"/>
              <w:lang w:eastAsia="en-NZ"/>
            </w:rPr>
            <w:t xml:space="preserve"> </w:t>
          </w:r>
          <w:r w:rsidRPr="009D38C4">
            <w:rPr>
              <w:rFonts w:cs="Verdana"/>
              <w:kern w:val="0"/>
              <w:szCs w:val="22"/>
              <w:lang w:eastAsia="en-NZ"/>
            </w:rPr>
            <w:t>the</w:t>
          </w:r>
          <w:r w:rsidRPr="009D38C4">
            <w:rPr>
              <w:rFonts w:cs="Verdana"/>
              <w:spacing w:val="-5"/>
              <w:kern w:val="0"/>
              <w:szCs w:val="22"/>
              <w:lang w:eastAsia="en-NZ"/>
            </w:rPr>
            <w:t xml:space="preserve"> </w:t>
          </w:r>
          <w:r w:rsidRPr="009D38C4">
            <w:rPr>
              <w:rFonts w:cs="Verdana"/>
              <w:kern w:val="0"/>
              <w:szCs w:val="22"/>
              <w:lang w:eastAsia="en-NZ"/>
            </w:rPr>
            <w:t>Council,</w:t>
          </w:r>
          <w:r w:rsidRPr="009D38C4">
            <w:rPr>
              <w:rFonts w:cs="Verdana"/>
              <w:spacing w:val="-5"/>
              <w:kern w:val="0"/>
              <w:szCs w:val="22"/>
              <w:lang w:eastAsia="en-NZ"/>
            </w:rPr>
            <w:t xml:space="preserve"> </w:t>
          </w:r>
          <w:r w:rsidRPr="009D38C4">
            <w:rPr>
              <w:rFonts w:cs="Verdana"/>
              <w:kern w:val="0"/>
              <w:szCs w:val="22"/>
              <w:lang w:eastAsia="en-NZ"/>
            </w:rPr>
            <w:t>is</w:t>
          </w:r>
          <w:r w:rsidRPr="009D38C4">
            <w:rPr>
              <w:rFonts w:cs="Verdana"/>
              <w:spacing w:val="-2"/>
              <w:kern w:val="0"/>
              <w:szCs w:val="22"/>
              <w:lang w:eastAsia="en-NZ"/>
            </w:rPr>
            <w:t xml:space="preserve"> </w:t>
          </w:r>
          <w:r w:rsidRPr="009D38C4">
            <w:rPr>
              <w:rFonts w:cs="Verdana"/>
              <w:kern w:val="0"/>
              <w:szCs w:val="22"/>
              <w:lang w:eastAsia="en-NZ"/>
            </w:rPr>
            <w:t>authorised to occupy a dedicated site within the City.</w:t>
          </w:r>
        </w:p>
        <w:p w14:paraId="4AEA2422" w14:textId="77777777" w:rsidR="0054574B" w:rsidRPr="009D38C4" w:rsidRDefault="0054574B" w:rsidP="002973E7">
          <w:pPr>
            <w:widowControl w:val="0"/>
            <w:numPr>
              <w:ilvl w:val="0"/>
              <w:numId w:val="4"/>
            </w:numPr>
            <w:tabs>
              <w:tab w:val="left" w:pos="1518"/>
            </w:tabs>
            <w:kinsoku w:val="0"/>
            <w:overflowPunct w:val="0"/>
            <w:autoSpaceDE w:val="0"/>
            <w:autoSpaceDN w:val="0"/>
            <w:adjustRightInd w:val="0"/>
            <w:spacing w:before="119" w:line="285" w:lineRule="auto"/>
            <w:ind w:right="305"/>
            <w:jc w:val="both"/>
            <w:rPr>
              <w:rFonts w:ascii="Symbol" w:hAnsi="Symbol" w:cs="Symbol"/>
              <w:color w:val="000000"/>
              <w:spacing w:val="-2"/>
              <w:kern w:val="0"/>
              <w:szCs w:val="22"/>
              <w:lang w:eastAsia="en-NZ"/>
            </w:rPr>
          </w:pPr>
          <w:r w:rsidRPr="009D38C4">
            <w:rPr>
              <w:rFonts w:cs="Verdana"/>
              <w:b/>
              <w:bCs/>
              <w:kern w:val="0"/>
              <w:szCs w:val="22"/>
              <w:lang w:eastAsia="en-NZ"/>
            </w:rPr>
            <w:t xml:space="preserve">Trade Refuse </w:t>
          </w:r>
          <w:r w:rsidRPr="009D38C4">
            <w:rPr>
              <w:rFonts w:cs="Verdana"/>
              <w:kern w:val="0"/>
              <w:szCs w:val="22"/>
              <w:lang w:eastAsia="en-NZ"/>
            </w:rPr>
            <w:t>means any scrap or waste material resulting from the carrying</w:t>
          </w:r>
          <w:r w:rsidRPr="009D38C4">
            <w:rPr>
              <w:rFonts w:cs="Verdana"/>
              <w:spacing w:val="-4"/>
              <w:kern w:val="0"/>
              <w:szCs w:val="22"/>
              <w:lang w:eastAsia="en-NZ"/>
            </w:rPr>
            <w:t xml:space="preserve"> </w:t>
          </w:r>
          <w:r w:rsidRPr="009D38C4">
            <w:rPr>
              <w:rFonts w:cs="Verdana"/>
              <w:kern w:val="0"/>
              <w:szCs w:val="22"/>
              <w:lang w:eastAsia="en-NZ"/>
            </w:rPr>
            <w:t>on</w:t>
          </w:r>
          <w:r w:rsidRPr="009D38C4">
            <w:rPr>
              <w:rFonts w:cs="Verdana"/>
              <w:spacing w:val="-3"/>
              <w:kern w:val="0"/>
              <w:szCs w:val="22"/>
              <w:lang w:eastAsia="en-NZ"/>
            </w:rPr>
            <w:t xml:space="preserve"> </w:t>
          </w:r>
          <w:r w:rsidRPr="009D38C4">
            <w:rPr>
              <w:rFonts w:cs="Verdana"/>
              <w:kern w:val="0"/>
              <w:szCs w:val="22"/>
              <w:lang w:eastAsia="en-NZ"/>
            </w:rPr>
            <w:t>of</w:t>
          </w:r>
          <w:r w:rsidRPr="009D38C4">
            <w:rPr>
              <w:rFonts w:cs="Verdana"/>
              <w:spacing w:val="-4"/>
              <w:kern w:val="0"/>
              <w:szCs w:val="22"/>
              <w:lang w:eastAsia="en-NZ"/>
            </w:rPr>
            <w:t xml:space="preserve"> </w:t>
          </w:r>
          <w:r w:rsidRPr="009D38C4">
            <w:rPr>
              <w:rFonts w:cs="Verdana"/>
              <w:kern w:val="0"/>
              <w:szCs w:val="22"/>
              <w:lang w:eastAsia="en-NZ"/>
            </w:rPr>
            <w:t>any</w:t>
          </w:r>
          <w:r w:rsidRPr="009D38C4">
            <w:rPr>
              <w:rFonts w:cs="Verdana"/>
              <w:spacing w:val="-5"/>
              <w:kern w:val="0"/>
              <w:szCs w:val="22"/>
              <w:lang w:eastAsia="en-NZ"/>
            </w:rPr>
            <w:t xml:space="preserve"> </w:t>
          </w:r>
          <w:r w:rsidRPr="009D38C4">
            <w:rPr>
              <w:rFonts w:cs="Verdana"/>
              <w:kern w:val="0"/>
              <w:szCs w:val="22"/>
              <w:lang w:eastAsia="en-NZ"/>
            </w:rPr>
            <w:t>business</w:t>
          </w:r>
          <w:r w:rsidRPr="009D38C4">
            <w:rPr>
              <w:rFonts w:cs="Verdana"/>
              <w:spacing w:val="-4"/>
              <w:kern w:val="0"/>
              <w:szCs w:val="22"/>
              <w:lang w:eastAsia="en-NZ"/>
            </w:rPr>
            <w:t xml:space="preserve"> </w:t>
          </w:r>
          <w:r w:rsidRPr="009D38C4">
            <w:rPr>
              <w:rFonts w:cs="Verdana"/>
              <w:kern w:val="0"/>
              <w:szCs w:val="22"/>
              <w:lang w:eastAsia="en-NZ"/>
            </w:rPr>
            <w:t>manufacture,</w:t>
          </w:r>
          <w:r w:rsidRPr="009D38C4">
            <w:rPr>
              <w:rFonts w:cs="Verdana"/>
              <w:spacing w:val="-4"/>
              <w:kern w:val="0"/>
              <w:szCs w:val="22"/>
              <w:lang w:eastAsia="en-NZ"/>
            </w:rPr>
            <w:t xml:space="preserve"> </w:t>
          </w:r>
          <w:r w:rsidRPr="009D38C4">
            <w:rPr>
              <w:rFonts w:cs="Verdana"/>
              <w:kern w:val="0"/>
              <w:szCs w:val="22"/>
              <w:lang w:eastAsia="en-NZ"/>
            </w:rPr>
            <w:t>process,</w:t>
          </w:r>
          <w:r w:rsidRPr="009D38C4">
            <w:rPr>
              <w:rFonts w:cs="Verdana"/>
              <w:spacing w:val="-6"/>
              <w:kern w:val="0"/>
              <w:szCs w:val="22"/>
              <w:lang w:eastAsia="en-NZ"/>
            </w:rPr>
            <w:t xml:space="preserve"> </w:t>
          </w:r>
          <w:r w:rsidRPr="009D38C4">
            <w:rPr>
              <w:rFonts w:cs="Verdana"/>
              <w:kern w:val="0"/>
              <w:szCs w:val="22"/>
              <w:lang w:eastAsia="en-NZ"/>
            </w:rPr>
            <w:t>trade,</w:t>
          </w:r>
          <w:r w:rsidRPr="009D38C4">
            <w:rPr>
              <w:rFonts w:cs="Verdana"/>
              <w:spacing w:val="-6"/>
              <w:kern w:val="0"/>
              <w:szCs w:val="22"/>
              <w:lang w:eastAsia="en-NZ"/>
            </w:rPr>
            <w:t xml:space="preserve"> </w:t>
          </w:r>
          <w:r w:rsidRPr="009D38C4">
            <w:rPr>
              <w:rFonts w:cs="Verdana"/>
              <w:kern w:val="0"/>
              <w:szCs w:val="22"/>
              <w:lang w:eastAsia="en-NZ"/>
            </w:rPr>
            <w:t>market</w:t>
          </w:r>
          <w:r w:rsidRPr="009D38C4">
            <w:rPr>
              <w:rFonts w:cs="Verdana"/>
              <w:spacing w:val="-4"/>
              <w:kern w:val="0"/>
              <w:szCs w:val="22"/>
              <w:lang w:eastAsia="en-NZ"/>
            </w:rPr>
            <w:t xml:space="preserve"> </w:t>
          </w:r>
          <w:r w:rsidRPr="009D38C4">
            <w:rPr>
              <w:rFonts w:cs="Verdana"/>
              <w:kern w:val="0"/>
              <w:szCs w:val="22"/>
              <w:lang w:eastAsia="en-NZ"/>
            </w:rPr>
            <w:t>or</w:t>
          </w:r>
          <w:r w:rsidRPr="009D38C4">
            <w:rPr>
              <w:rFonts w:cs="Verdana"/>
              <w:spacing w:val="-4"/>
              <w:kern w:val="0"/>
              <w:szCs w:val="22"/>
              <w:lang w:eastAsia="en-NZ"/>
            </w:rPr>
            <w:t xml:space="preserve"> </w:t>
          </w:r>
          <w:r w:rsidRPr="009D38C4">
            <w:rPr>
              <w:rFonts w:cs="Verdana"/>
              <w:kern w:val="0"/>
              <w:szCs w:val="22"/>
              <w:lang w:eastAsia="en-NZ"/>
            </w:rPr>
            <w:t xml:space="preserve">other </w:t>
          </w:r>
          <w:r w:rsidRPr="009D38C4">
            <w:rPr>
              <w:rFonts w:cs="Verdana"/>
              <w:spacing w:val="-2"/>
              <w:kern w:val="0"/>
              <w:szCs w:val="22"/>
              <w:lang w:eastAsia="en-NZ"/>
            </w:rPr>
            <w:t>undertaking.</w:t>
          </w:r>
        </w:p>
        <w:p w14:paraId="13763F94" w14:textId="33177426" w:rsidR="00D965CA" w:rsidRPr="009D38C4" w:rsidRDefault="0054574B" w:rsidP="002973E7">
          <w:pPr>
            <w:widowControl w:val="0"/>
            <w:numPr>
              <w:ilvl w:val="0"/>
              <w:numId w:val="4"/>
            </w:numPr>
            <w:tabs>
              <w:tab w:val="left" w:pos="1518"/>
            </w:tabs>
            <w:kinsoku w:val="0"/>
            <w:overflowPunct w:val="0"/>
            <w:autoSpaceDE w:val="0"/>
            <w:autoSpaceDN w:val="0"/>
            <w:adjustRightInd w:val="0"/>
            <w:spacing w:before="126" w:line="288" w:lineRule="auto"/>
            <w:ind w:right="401"/>
            <w:jc w:val="both"/>
            <w:rPr>
              <w:rFonts w:ascii="Symbol" w:hAnsi="Symbol" w:cs="Symbol"/>
              <w:color w:val="000000"/>
              <w:spacing w:val="-2"/>
              <w:kern w:val="0"/>
              <w:szCs w:val="22"/>
              <w:lang w:eastAsia="en-NZ"/>
            </w:rPr>
          </w:pPr>
          <w:r w:rsidRPr="009D38C4">
            <w:rPr>
              <w:rFonts w:cs="Verdana"/>
              <w:b/>
              <w:bCs/>
              <w:kern w:val="0"/>
              <w:szCs w:val="22"/>
              <w:lang w:eastAsia="en-NZ"/>
            </w:rPr>
            <w:t xml:space="preserve">Urban Zone </w:t>
          </w:r>
          <w:r w:rsidRPr="009D38C4">
            <w:rPr>
              <w:rFonts w:cs="Verdana"/>
              <w:kern w:val="0"/>
              <w:szCs w:val="22"/>
              <w:lang w:eastAsia="en-NZ"/>
            </w:rPr>
            <w:t>means</w:t>
          </w:r>
          <w:r w:rsidRPr="009D38C4">
            <w:rPr>
              <w:rFonts w:cs="Verdana"/>
              <w:spacing w:val="-4"/>
              <w:kern w:val="0"/>
              <w:szCs w:val="22"/>
              <w:lang w:eastAsia="en-NZ"/>
            </w:rPr>
            <w:t xml:space="preserve"> </w:t>
          </w:r>
          <w:r w:rsidRPr="009D38C4">
            <w:rPr>
              <w:rFonts w:cs="Verdana"/>
              <w:kern w:val="0"/>
              <w:szCs w:val="22"/>
              <w:lang w:eastAsia="en-NZ"/>
            </w:rPr>
            <w:t>any</w:t>
          </w:r>
          <w:r w:rsidRPr="009D38C4">
            <w:rPr>
              <w:rFonts w:cs="Verdana"/>
              <w:spacing w:val="-3"/>
              <w:kern w:val="0"/>
              <w:szCs w:val="22"/>
              <w:lang w:eastAsia="en-NZ"/>
            </w:rPr>
            <w:t xml:space="preserve"> </w:t>
          </w:r>
          <w:r w:rsidRPr="009D38C4">
            <w:rPr>
              <w:rFonts w:cs="Verdana"/>
              <w:kern w:val="0"/>
              <w:szCs w:val="22"/>
              <w:lang w:eastAsia="en-NZ"/>
            </w:rPr>
            <w:t>area</w:t>
          </w:r>
          <w:r w:rsidRPr="009D38C4">
            <w:rPr>
              <w:rFonts w:cs="Verdana"/>
              <w:spacing w:val="-1"/>
              <w:kern w:val="0"/>
              <w:szCs w:val="22"/>
              <w:lang w:eastAsia="en-NZ"/>
            </w:rPr>
            <w:t xml:space="preserve"> </w:t>
          </w:r>
          <w:r w:rsidRPr="009D38C4">
            <w:rPr>
              <w:rFonts w:cs="Verdana"/>
              <w:kern w:val="0"/>
              <w:szCs w:val="22"/>
              <w:lang w:eastAsia="en-NZ"/>
            </w:rPr>
            <w:t>of</w:t>
          </w:r>
          <w:r w:rsidRPr="009D38C4">
            <w:rPr>
              <w:rFonts w:cs="Verdana"/>
              <w:spacing w:val="-4"/>
              <w:kern w:val="0"/>
              <w:szCs w:val="22"/>
              <w:lang w:eastAsia="en-NZ"/>
            </w:rPr>
            <w:t xml:space="preserve"> </w:t>
          </w:r>
          <w:r w:rsidRPr="009D38C4">
            <w:rPr>
              <w:rFonts w:cs="Verdana"/>
              <w:kern w:val="0"/>
              <w:szCs w:val="22"/>
              <w:lang w:eastAsia="en-NZ"/>
            </w:rPr>
            <w:t>the</w:t>
          </w:r>
          <w:r w:rsidRPr="009D38C4">
            <w:rPr>
              <w:rFonts w:cs="Verdana"/>
              <w:spacing w:val="-4"/>
              <w:kern w:val="0"/>
              <w:szCs w:val="22"/>
              <w:lang w:eastAsia="en-NZ"/>
            </w:rPr>
            <w:t xml:space="preserve"> </w:t>
          </w:r>
          <w:r w:rsidRPr="009D38C4">
            <w:rPr>
              <w:rFonts w:cs="Verdana"/>
              <w:kern w:val="0"/>
              <w:szCs w:val="22"/>
              <w:lang w:eastAsia="en-NZ"/>
            </w:rPr>
            <w:t>City</w:t>
          </w:r>
          <w:r w:rsidRPr="009D38C4">
            <w:rPr>
              <w:rFonts w:cs="Verdana"/>
              <w:spacing w:val="-1"/>
              <w:kern w:val="0"/>
              <w:szCs w:val="22"/>
              <w:lang w:eastAsia="en-NZ"/>
            </w:rPr>
            <w:t xml:space="preserve"> </w:t>
          </w:r>
          <w:r w:rsidRPr="009D38C4">
            <w:rPr>
              <w:rFonts w:cs="Verdana"/>
              <w:kern w:val="0"/>
              <w:szCs w:val="22"/>
              <w:lang w:eastAsia="en-NZ"/>
            </w:rPr>
            <w:t>carrying</w:t>
          </w:r>
          <w:r w:rsidRPr="009D38C4">
            <w:rPr>
              <w:rFonts w:cs="Verdana"/>
              <w:spacing w:val="-2"/>
              <w:kern w:val="0"/>
              <w:szCs w:val="22"/>
              <w:lang w:eastAsia="en-NZ"/>
            </w:rPr>
            <w:t xml:space="preserve"> </w:t>
          </w:r>
          <w:r w:rsidRPr="009D38C4">
            <w:rPr>
              <w:rFonts w:cs="Verdana"/>
              <w:kern w:val="0"/>
              <w:szCs w:val="22"/>
              <w:lang w:eastAsia="en-NZ"/>
            </w:rPr>
            <w:t>a</w:t>
          </w:r>
          <w:r w:rsidRPr="009D38C4">
            <w:rPr>
              <w:rFonts w:cs="Verdana"/>
              <w:spacing w:val="-3"/>
              <w:kern w:val="0"/>
              <w:szCs w:val="22"/>
              <w:lang w:eastAsia="en-NZ"/>
            </w:rPr>
            <w:t xml:space="preserve"> </w:t>
          </w:r>
          <w:r w:rsidRPr="009D38C4">
            <w:rPr>
              <w:rFonts w:cs="Verdana"/>
              <w:kern w:val="0"/>
              <w:szCs w:val="22"/>
              <w:lang w:eastAsia="en-NZ"/>
            </w:rPr>
            <w:t>“Residential”,</w:t>
          </w:r>
          <w:r w:rsidRPr="009D38C4">
            <w:rPr>
              <w:rFonts w:cs="Verdana"/>
              <w:spacing w:val="-2"/>
              <w:kern w:val="0"/>
              <w:szCs w:val="22"/>
              <w:lang w:eastAsia="en-NZ"/>
            </w:rPr>
            <w:t xml:space="preserve"> </w:t>
          </w:r>
          <w:r w:rsidRPr="009D38C4">
            <w:rPr>
              <w:rFonts w:cs="Verdana"/>
              <w:kern w:val="0"/>
              <w:szCs w:val="22"/>
              <w:lang w:eastAsia="en-NZ"/>
            </w:rPr>
            <w:t>“Inner City”, “Suburban Commercial” or “Industrial” zoning in the Nelson Resource</w:t>
          </w:r>
          <w:r w:rsidRPr="009D38C4">
            <w:rPr>
              <w:rFonts w:cs="Verdana"/>
              <w:spacing w:val="-3"/>
              <w:kern w:val="0"/>
              <w:szCs w:val="22"/>
              <w:lang w:eastAsia="en-NZ"/>
            </w:rPr>
            <w:t xml:space="preserve"> </w:t>
          </w:r>
          <w:r w:rsidRPr="009D38C4">
            <w:rPr>
              <w:rFonts w:cs="Verdana"/>
              <w:kern w:val="0"/>
              <w:szCs w:val="22"/>
              <w:lang w:eastAsia="en-NZ"/>
            </w:rPr>
            <w:t>Management</w:t>
          </w:r>
          <w:r w:rsidRPr="009D38C4">
            <w:rPr>
              <w:rFonts w:cs="Verdana"/>
              <w:spacing w:val="-3"/>
              <w:kern w:val="0"/>
              <w:szCs w:val="22"/>
              <w:lang w:eastAsia="en-NZ"/>
            </w:rPr>
            <w:t xml:space="preserve"> </w:t>
          </w:r>
          <w:r w:rsidRPr="009D38C4">
            <w:rPr>
              <w:rFonts w:cs="Verdana"/>
              <w:kern w:val="0"/>
              <w:szCs w:val="22"/>
              <w:lang w:eastAsia="en-NZ"/>
            </w:rPr>
            <w:t>Plan (NRMP),</w:t>
          </w:r>
          <w:r w:rsidRPr="009D38C4">
            <w:rPr>
              <w:rFonts w:cs="Verdana"/>
              <w:spacing w:val="-2"/>
              <w:kern w:val="0"/>
              <w:szCs w:val="22"/>
              <w:lang w:eastAsia="en-NZ"/>
            </w:rPr>
            <w:t xml:space="preserve"> </w:t>
          </w:r>
          <w:r w:rsidRPr="009D38C4">
            <w:rPr>
              <w:rFonts w:cs="Verdana"/>
              <w:kern w:val="0"/>
              <w:szCs w:val="22"/>
              <w:lang w:eastAsia="en-NZ"/>
            </w:rPr>
            <w:t>or</w:t>
          </w:r>
          <w:r w:rsidRPr="009D38C4">
            <w:rPr>
              <w:rFonts w:cs="Verdana"/>
              <w:spacing w:val="-2"/>
              <w:kern w:val="0"/>
              <w:szCs w:val="22"/>
              <w:lang w:eastAsia="en-NZ"/>
            </w:rPr>
            <w:t xml:space="preserve"> </w:t>
          </w:r>
          <w:r w:rsidRPr="009D38C4">
            <w:rPr>
              <w:rFonts w:cs="Verdana"/>
              <w:kern w:val="0"/>
              <w:szCs w:val="22"/>
              <w:lang w:eastAsia="en-NZ"/>
            </w:rPr>
            <w:t>any</w:t>
          </w:r>
          <w:r w:rsidRPr="009D38C4">
            <w:rPr>
              <w:rFonts w:cs="Verdana"/>
              <w:spacing w:val="-2"/>
              <w:kern w:val="0"/>
              <w:szCs w:val="22"/>
              <w:lang w:eastAsia="en-NZ"/>
            </w:rPr>
            <w:t xml:space="preserve"> </w:t>
          </w:r>
          <w:r w:rsidRPr="009D38C4">
            <w:rPr>
              <w:rFonts w:cs="Verdana"/>
              <w:kern w:val="0"/>
              <w:szCs w:val="22"/>
              <w:lang w:eastAsia="en-NZ"/>
            </w:rPr>
            <w:t>other</w:t>
          </w:r>
          <w:r w:rsidRPr="009D38C4">
            <w:rPr>
              <w:rFonts w:cs="Verdana"/>
              <w:spacing w:val="-1"/>
              <w:kern w:val="0"/>
              <w:szCs w:val="22"/>
              <w:lang w:eastAsia="en-NZ"/>
            </w:rPr>
            <w:t xml:space="preserve"> </w:t>
          </w:r>
          <w:r w:rsidRPr="009D38C4">
            <w:rPr>
              <w:rFonts w:cs="Verdana"/>
              <w:kern w:val="0"/>
              <w:szCs w:val="22"/>
              <w:lang w:eastAsia="en-NZ"/>
            </w:rPr>
            <w:t>replacement</w:t>
          </w:r>
          <w:r w:rsidRPr="009D38C4">
            <w:rPr>
              <w:rFonts w:cs="Verdana"/>
              <w:spacing w:val="-3"/>
              <w:kern w:val="0"/>
              <w:szCs w:val="22"/>
              <w:lang w:eastAsia="en-NZ"/>
            </w:rPr>
            <w:t xml:space="preserve"> </w:t>
          </w:r>
          <w:r w:rsidRPr="009D38C4">
            <w:rPr>
              <w:rFonts w:cs="Verdana"/>
              <w:kern w:val="0"/>
              <w:szCs w:val="22"/>
              <w:lang w:eastAsia="en-NZ"/>
            </w:rPr>
            <w:t>term</w:t>
          </w:r>
          <w:r w:rsidRPr="009D38C4">
            <w:rPr>
              <w:rFonts w:cs="Verdana"/>
              <w:spacing w:val="-1"/>
              <w:kern w:val="0"/>
              <w:szCs w:val="22"/>
              <w:lang w:eastAsia="en-NZ"/>
            </w:rPr>
            <w:t xml:space="preserve"> </w:t>
          </w:r>
          <w:r w:rsidRPr="009D38C4">
            <w:rPr>
              <w:rFonts w:cs="Verdana"/>
              <w:kern w:val="0"/>
              <w:szCs w:val="22"/>
              <w:lang w:eastAsia="en-NZ"/>
            </w:rPr>
            <w:t>in a resource</w:t>
          </w:r>
          <w:r w:rsidRPr="009D38C4">
            <w:rPr>
              <w:rFonts w:cs="Verdana"/>
              <w:spacing w:val="-5"/>
              <w:kern w:val="0"/>
              <w:szCs w:val="22"/>
              <w:lang w:eastAsia="en-NZ"/>
            </w:rPr>
            <w:t xml:space="preserve"> </w:t>
          </w:r>
          <w:r w:rsidRPr="009D38C4">
            <w:rPr>
              <w:rFonts w:cs="Verdana"/>
              <w:kern w:val="0"/>
              <w:szCs w:val="22"/>
              <w:lang w:eastAsia="en-NZ"/>
            </w:rPr>
            <w:t>management</w:t>
          </w:r>
          <w:r w:rsidRPr="009D38C4">
            <w:rPr>
              <w:rFonts w:cs="Verdana"/>
              <w:spacing w:val="-3"/>
              <w:kern w:val="0"/>
              <w:szCs w:val="22"/>
              <w:lang w:eastAsia="en-NZ"/>
            </w:rPr>
            <w:t xml:space="preserve"> </w:t>
          </w:r>
          <w:r w:rsidRPr="009D38C4">
            <w:rPr>
              <w:rFonts w:cs="Verdana"/>
              <w:kern w:val="0"/>
              <w:szCs w:val="22"/>
              <w:lang w:eastAsia="en-NZ"/>
            </w:rPr>
            <w:t>plan</w:t>
          </w:r>
          <w:r w:rsidRPr="009D38C4">
            <w:rPr>
              <w:rFonts w:cs="Verdana"/>
              <w:strike/>
              <w:kern w:val="0"/>
              <w:szCs w:val="22"/>
              <w:lang w:eastAsia="en-NZ"/>
            </w:rPr>
            <w:t>s</w:t>
          </w:r>
          <w:r w:rsidRPr="009D38C4">
            <w:rPr>
              <w:rFonts w:cs="Verdana"/>
              <w:spacing w:val="-5"/>
              <w:kern w:val="0"/>
              <w:szCs w:val="22"/>
              <w:lang w:eastAsia="en-NZ"/>
            </w:rPr>
            <w:t xml:space="preserve"> </w:t>
          </w:r>
          <w:r w:rsidRPr="009D38C4">
            <w:rPr>
              <w:rFonts w:cs="Verdana"/>
              <w:kern w:val="0"/>
              <w:szCs w:val="22"/>
              <w:lang w:eastAsia="en-NZ"/>
            </w:rPr>
            <w:t>which</w:t>
          </w:r>
          <w:r w:rsidRPr="009D38C4">
            <w:rPr>
              <w:rFonts w:cs="Verdana"/>
              <w:spacing w:val="-4"/>
              <w:kern w:val="0"/>
              <w:szCs w:val="22"/>
              <w:lang w:eastAsia="en-NZ"/>
            </w:rPr>
            <w:t xml:space="preserve"> </w:t>
          </w:r>
          <w:r w:rsidRPr="009D38C4">
            <w:rPr>
              <w:rFonts w:cs="Verdana"/>
              <w:kern w:val="0"/>
              <w:szCs w:val="22"/>
              <w:lang w:eastAsia="en-NZ"/>
            </w:rPr>
            <w:t>replaces</w:t>
          </w:r>
          <w:r w:rsidRPr="009D38C4">
            <w:rPr>
              <w:rFonts w:cs="Verdana"/>
              <w:spacing w:val="-5"/>
              <w:kern w:val="0"/>
              <w:szCs w:val="22"/>
              <w:lang w:eastAsia="en-NZ"/>
            </w:rPr>
            <w:t xml:space="preserve"> </w:t>
          </w:r>
          <w:r w:rsidRPr="009D38C4">
            <w:rPr>
              <w:rFonts w:cs="Verdana"/>
              <w:kern w:val="0"/>
              <w:szCs w:val="22"/>
              <w:lang w:eastAsia="en-NZ"/>
            </w:rPr>
            <w:t>the</w:t>
          </w:r>
          <w:r w:rsidRPr="009D38C4">
            <w:rPr>
              <w:rFonts w:cs="Verdana"/>
              <w:spacing w:val="-3"/>
              <w:kern w:val="0"/>
              <w:szCs w:val="22"/>
              <w:lang w:eastAsia="en-NZ"/>
            </w:rPr>
            <w:t xml:space="preserve"> </w:t>
          </w:r>
          <w:r w:rsidRPr="009D38C4">
            <w:rPr>
              <w:rFonts w:cs="Verdana"/>
              <w:kern w:val="0"/>
              <w:szCs w:val="22"/>
              <w:lang w:eastAsia="en-NZ"/>
            </w:rPr>
            <w:t>NRMP</w:t>
          </w:r>
          <w:r w:rsidRPr="009D38C4">
            <w:rPr>
              <w:rFonts w:cs="Verdana"/>
              <w:spacing w:val="-4"/>
              <w:kern w:val="0"/>
              <w:szCs w:val="22"/>
              <w:lang w:eastAsia="en-NZ"/>
            </w:rPr>
            <w:t xml:space="preserve"> </w:t>
          </w:r>
          <w:r w:rsidRPr="009D38C4">
            <w:rPr>
              <w:rFonts w:cs="Verdana"/>
              <w:kern w:val="0"/>
              <w:szCs w:val="22"/>
              <w:lang w:eastAsia="en-NZ"/>
            </w:rPr>
            <w:t>after</w:t>
          </w:r>
          <w:r w:rsidRPr="009D38C4">
            <w:rPr>
              <w:rFonts w:cs="Verdana"/>
              <w:spacing w:val="-2"/>
              <w:kern w:val="0"/>
              <w:szCs w:val="22"/>
              <w:lang w:eastAsia="en-NZ"/>
            </w:rPr>
            <w:t xml:space="preserve"> </w:t>
          </w:r>
          <w:r w:rsidRPr="009D38C4">
            <w:rPr>
              <w:rFonts w:cs="Verdana"/>
              <w:kern w:val="0"/>
              <w:szCs w:val="22"/>
              <w:lang w:eastAsia="en-NZ"/>
            </w:rPr>
            <w:t>this</w:t>
          </w:r>
          <w:r w:rsidRPr="009D38C4">
            <w:rPr>
              <w:rFonts w:cs="Verdana"/>
              <w:spacing w:val="-3"/>
              <w:kern w:val="0"/>
              <w:szCs w:val="22"/>
              <w:lang w:eastAsia="en-NZ"/>
            </w:rPr>
            <w:t xml:space="preserve"> </w:t>
          </w:r>
          <w:r w:rsidRPr="009D38C4">
            <w:rPr>
              <w:rFonts w:cs="Verdana"/>
              <w:kern w:val="0"/>
              <w:szCs w:val="22"/>
              <w:lang w:eastAsia="en-NZ"/>
            </w:rPr>
            <w:t>Bylaw</w:t>
          </w:r>
          <w:r w:rsidRPr="009D38C4">
            <w:rPr>
              <w:rFonts w:cs="Verdana"/>
              <w:spacing w:val="-3"/>
              <w:kern w:val="0"/>
              <w:szCs w:val="22"/>
              <w:lang w:eastAsia="en-NZ"/>
            </w:rPr>
            <w:t xml:space="preserve"> </w:t>
          </w:r>
          <w:r w:rsidRPr="009D38C4">
            <w:rPr>
              <w:rFonts w:cs="Verdana"/>
              <w:kern w:val="0"/>
              <w:szCs w:val="22"/>
              <w:lang w:eastAsia="en-NZ"/>
            </w:rPr>
            <w:t xml:space="preserve">is </w:t>
          </w:r>
          <w:r w:rsidRPr="009D38C4">
            <w:rPr>
              <w:rFonts w:cs="Verdana"/>
              <w:spacing w:val="-2"/>
              <w:kern w:val="0"/>
              <w:szCs w:val="22"/>
              <w:lang w:eastAsia="en-NZ"/>
            </w:rPr>
            <w:t>adopted.</w:t>
          </w:r>
        </w:p>
        <w:p w14:paraId="2BABFD73" w14:textId="77777777" w:rsidR="0054574B" w:rsidRDefault="0054574B" w:rsidP="002973E7">
          <w:pPr>
            <w:spacing w:before="0"/>
            <w:jc w:val="both"/>
            <w:rPr>
              <w:rFonts w:eastAsia="Calibri"/>
              <w:kern w:val="0"/>
              <w:szCs w:val="22"/>
              <w:lang w:eastAsia="en-AU"/>
            </w:rPr>
          </w:pPr>
          <w:r>
            <w:br w:type="page"/>
          </w:r>
        </w:p>
        <w:p w14:paraId="5F36116A" w14:textId="1185DEF1" w:rsidR="0012063D" w:rsidRPr="00271A72" w:rsidRDefault="002E2677" w:rsidP="002973E7">
          <w:pPr>
            <w:pStyle w:val="ICListNumber1"/>
            <w:jc w:val="both"/>
          </w:pPr>
          <w:bookmarkStart w:id="2" w:name="_Toc176946591"/>
          <w:r>
            <w:lastRenderedPageBreak/>
            <w:t xml:space="preserve">PART THREE – KEEPING OF ANIMALS </w:t>
          </w:r>
        </w:p>
      </w:sdtContent>
    </w:sdt>
    <w:bookmarkStart w:id="3" w:name="Recommendations" w:displacedByCustomXml="prev"/>
    <w:bookmarkEnd w:id="3" w:displacedByCustomXml="prev"/>
    <w:bookmarkEnd w:id="2" w:displacedByCustomXml="prev"/>
    <w:sdt>
      <w:sdtPr>
        <w:rPr>
          <w:rFonts w:eastAsia="Times New Roman"/>
          <w:kern w:val="24"/>
          <w:szCs w:val="20"/>
          <w:lang w:eastAsia="en-US"/>
        </w:rPr>
        <w:alias w:val="ICSection"/>
        <w:tag w:val="3"/>
        <w:id w:val="-1212038312"/>
        <w:placeholder>
          <w:docPart w:val="DefaultPlaceholder_-1854013440"/>
        </w:placeholder>
        <w15:color w:val="FF99CC"/>
        <w15:appearance w15:val="hidden"/>
      </w:sdtPr>
      <w:sdtContent>
        <w:p w14:paraId="776B5439" w14:textId="245642F4" w:rsidR="007D0433" w:rsidRPr="00460E72" w:rsidRDefault="00592184" w:rsidP="000204E8">
          <w:pPr>
            <w:pStyle w:val="ICListNumber2"/>
            <w:numPr>
              <w:ilvl w:val="0"/>
              <w:numId w:val="0"/>
            </w:numPr>
            <w:ind w:left="851"/>
            <w:jc w:val="both"/>
            <w:rPr>
              <w:b/>
              <w:bCs/>
            </w:rPr>
          </w:pPr>
          <w:r w:rsidRPr="00460E72">
            <w:rPr>
              <w:b/>
              <w:bCs/>
            </w:rPr>
            <w:t>Scope</w:t>
          </w:r>
        </w:p>
        <w:p w14:paraId="39D11435" w14:textId="78C5E739" w:rsidR="00592184" w:rsidRDefault="00251B58" w:rsidP="000204E8">
          <w:pPr>
            <w:pStyle w:val="ICListNumber2"/>
            <w:jc w:val="both"/>
            <w:rPr>
              <w:lang w:eastAsia="en-US"/>
            </w:rPr>
          </w:pPr>
          <w:r w:rsidRPr="00251B58">
            <w:rPr>
              <w:lang w:eastAsia="en-US"/>
            </w:rPr>
            <w:t>This part of the Bylaw regulates the keeping of animals in the City.</w:t>
          </w:r>
        </w:p>
        <w:p w14:paraId="2C9691CF" w14:textId="2C893AE4" w:rsidR="00021C69" w:rsidRPr="00021C69" w:rsidRDefault="00021C69" w:rsidP="000204E8">
          <w:pPr>
            <w:pStyle w:val="ICListNumber2"/>
            <w:numPr>
              <w:ilvl w:val="0"/>
              <w:numId w:val="0"/>
            </w:numPr>
            <w:ind w:left="851"/>
            <w:jc w:val="both"/>
            <w:rPr>
              <w:b/>
              <w:bCs/>
              <w:lang w:eastAsia="en-US"/>
            </w:rPr>
          </w:pPr>
          <w:r w:rsidRPr="00021C69">
            <w:rPr>
              <w:b/>
              <w:bCs/>
              <w:lang w:eastAsia="en-US"/>
            </w:rPr>
            <w:t>Powers to make these Bylaw provisions</w:t>
          </w:r>
        </w:p>
        <w:p w14:paraId="0260BB70" w14:textId="357AC966" w:rsidR="00021C69" w:rsidRDefault="00432345" w:rsidP="000204E8">
          <w:pPr>
            <w:pStyle w:val="ICListNumber2"/>
            <w:jc w:val="both"/>
            <w:rPr>
              <w:lang w:eastAsia="en-US"/>
            </w:rPr>
          </w:pPr>
          <w:r w:rsidRPr="00432345">
            <w:rPr>
              <w:lang w:eastAsia="en-US"/>
            </w:rPr>
            <w:t>These provisions are authorised by section 146(a)(v) of the Local Government Act 2002 which states that a territorial authority may make bylaws for the purpose of regulating the keeping of animals, bees and poultry.</w:t>
          </w:r>
        </w:p>
        <w:p w14:paraId="3C238F28" w14:textId="24503C80" w:rsidR="00432345" w:rsidRPr="002E004E" w:rsidRDefault="0014579E" w:rsidP="000204E8">
          <w:pPr>
            <w:pStyle w:val="ICListNumber2"/>
            <w:numPr>
              <w:ilvl w:val="0"/>
              <w:numId w:val="0"/>
            </w:numPr>
            <w:ind w:left="851"/>
            <w:jc w:val="both"/>
            <w:rPr>
              <w:b/>
              <w:bCs/>
              <w:lang w:eastAsia="en-US"/>
            </w:rPr>
          </w:pPr>
          <w:r w:rsidRPr="002E004E">
            <w:rPr>
              <w:b/>
              <w:bCs/>
              <w:lang w:eastAsia="en-US"/>
            </w:rPr>
            <w:t>Keeping of animals</w:t>
          </w:r>
        </w:p>
        <w:p w14:paraId="397D07AF" w14:textId="2616A474" w:rsidR="0014579E" w:rsidRDefault="002E004E" w:rsidP="000204E8">
          <w:pPr>
            <w:pStyle w:val="ICListNumber2"/>
            <w:jc w:val="both"/>
            <w:rPr>
              <w:lang w:eastAsia="en-US"/>
            </w:rPr>
          </w:pPr>
          <w:r w:rsidRPr="002E004E">
            <w:rPr>
              <w:lang w:eastAsia="en-US"/>
            </w:rPr>
            <w:t>Every person keeping or having control of any stock, poultry or pet animals on any land or premises within the City shall ensure that any building or other structure or yard in which they are kept is maintained in a clean and sanitary condition to the satisfaction of the Council, and that noise or odours associated with the animal(s) is as far as practicable confined within the land or premises concerned.</w:t>
          </w:r>
        </w:p>
        <w:p w14:paraId="5C2F5682" w14:textId="754242A3" w:rsidR="002E004E" w:rsidRPr="0031468C" w:rsidRDefault="006E3FB5" w:rsidP="000204E8">
          <w:pPr>
            <w:pStyle w:val="ICListNumber2"/>
            <w:numPr>
              <w:ilvl w:val="0"/>
              <w:numId w:val="0"/>
            </w:numPr>
            <w:ind w:left="851"/>
            <w:jc w:val="both"/>
            <w:rPr>
              <w:b/>
              <w:bCs/>
              <w:lang w:eastAsia="en-US"/>
            </w:rPr>
          </w:pPr>
          <w:r w:rsidRPr="0031468C">
            <w:rPr>
              <w:b/>
              <w:bCs/>
              <w:lang w:eastAsia="en-US"/>
            </w:rPr>
            <w:t>Poultry and roosters</w:t>
          </w:r>
        </w:p>
        <w:p w14:paraId="69C2441E" w14:textId="77777777" w:rsidR="0031468C" w:rsidRDefault="0031468C" w:rsidP="000204E8">
          <w:pPr>
            <w:pStyle w:val="ICListNumber2"/>
            <w:jc w:val="both"/>
            <w:rPr>
              <w:lang w:eastAsia="en-US"/>
            </w:rPr>
          </w:pPr>
          <w:r>
            <w:rPr>
              <w:lang w:eastAsia="en-US"/>
            </w:rPr>
            <w:t>No person shall keep or allow to be kept or to remain on any land within the City, any poultry except in a poultry house or otherwise confined within the owner’s property.</w:t>
          </w:r>
        </w:p>
        <w:p w14:paraId="5CBC1222" w14:textId="77777777" w:rsidR="0031468C" w:rsidRDefault="0031468C" w:rsidP="000204E8">
          <w:pPr>
            <w:pStyle w:val="ICListNumber2"/>
            <w:jc w:val="both"/>
            <w:rPr>
              <w:lang w:eastAsia="en-US"/>
            </w:rPr>
          </w:pPr>
          <w:r>
            <w:rPr>
              <w:lang w:eastAsia="en-US"/>
            </w:rPr>
            <w:t>No person shall keep more than 12 poultry except with the written permission of the Council and subject to such conditions as the Council may impose.</w:t>
          </w:r>
        </w:p>
        <w:p w14:paraId="36107705" w14:textId="77777777" w:rsidR="0031468C" w:rsidRDefault="0031468C" w:rsidP="000204E8">
          <w:pPr>
            <w:pStyle w:val="ICListNumber2"/>
            <w:jc w:val="both"/>
            <w:rPr>
              <w:lang w:eastAsia="en-US"/>
            </w:rPr>
          </w:pPr>
          <w:r>
            <w:rPr>
              <w:lang w:eastAsia="en-US"/>
            </w:rPr>
            <w:t>Poultry houses must be at least five metres from dwellings on neighbouring properties. This excludes garages, and other buildings used for storage.</w:t>
          </w:r>
        </w:p>
        <w:p w14:paraId="30B2DE66" w14:textId="77777777" w:rsidR="0031468C" w:rsidRDefault="0031468C" w:rsidP="000204E8">
          <w:pPr>
            <w:pStyle w:val="ICListNumber2"/>
            <w:jc w:val="both"/>
            <w:rPr>
              <w:lang w:eastAsia="en-US"/>
            </w:rPr>
          </w:pPr>
          <w:r>
            <w:rPr>
              <w:lang w:eastAsia="en-US"/>
            </w:rPr>
            <w:t>No person shall keep, or allow to be kept, a rooster on any land or premises within an urban zone of the City.</w:t>
          </w:r>
        </w:p>
        <w:p w14:paraId="3E9AD184" w14:textId="6FF912C8" w:rsidR="006E3FB5" w:rsidRPr="00CB13BA" w:rsidRDefault="00FC54CD" w:rsidP="000204E8">
          <w:pPr>
            <w:pStyle w:val="ICListNumber2"/>
            <w:numPr>
              <w:ilvl w:val="0"/>
              <w:numId w:val="0"/>
            </w:numPr>
            <w:ind w:left="851"/>
            <w:jc w:val="both"/>
            <w:rPr>
              <w:b/>
              <w:bCs/>
              <w:lang w:eastAsia="en-US"/>
            </w:rPr>
          </w:pPr>
          <w:r w:rsidRPr="00CB13BA">
            <w:rPr>
              <w:b/>
              <w:bCs/>
              <w:lang w:eastAsia="en-US"/>
            </w:rPr>
            <w:t>Stock</w:t>
          </w:r>
        </w:p>
        <w:p w14:paraId="503C7CE6" w14:textId="77777777" w:rsidR="00304DB3" w:rsidRDefault="00304DB3" w:rsidP="000204E8">
          <w:pPr>
            <w:pStyle w:val="ICListNumber2"/>
            <w:jc w:val="both"/>
            <w:rPr>
              <w:lang w:eastAsia="en-US"/>
            </w:rPr>
          </w:pPr>
          <w:r>
            <w:rPr>
              <w:lang w:eastAsia="en-US"/>
            </w:rPr>
            <w:t>No person shall keep stock on any properties within an urban zone of the City, except pursuant to a permit and subject to such conditions as the Council may see fit to impose.</w:t>
          </w:r>
        </w:p>
        <w:p w14:paraId="3B9051B5" w14:textId="77777777" w:rsidR="00304DB3" w:rsidRDefault="00304DB3" w:rsidP="000204E8">
          <w:pPr>
            <w:pStyle w:val="ICListNumber2"/>
            <w:jc w:val="both"/>
            <w:rPr>
              <w:lang w:eastAsia="en-US"/>
            </w:rPr>
          </w:pPr>
          <w:r>
            <w:rPr>
              <w:lang w:eastAsia="en-US"/>
            </w:rPr>
            <w:t>Every person keeping any stock anywhere in the City shall ensure such stock is effectively confined on that property on which the stock is kept, except at such time when it is under the direct and continual control of the owner.</w:t>
          </w:r>
        </w:p>
        <w:p w14:paraId="139B98E2" w14:textId="6125C0B0" w:rsidR="00FC54CD" w:rsidRPr="007D0433" w:rsidRDefault="00304DB3" w:rsidP="000204E8">
          <w:pPr>
            <w:pStyle w:val="ICListNumber2"/>
            <w:jc w:val="both"/>
            <w:rPr>
              <w:lang w:eastAsia="en-US"/>
            </w:rPr>
          </w:pPr>
          <w:r>
            <w:rPr>
              <w:lang w:eastAsia="en-US"/>
            </w:rPr>
            <w:t>All fencing used to confine stock must meet the requirements of the Fencing Act 1978.</w:t>
          </w:r>
        </w:p>
        <w:p w14:paraId="3846FFAD" w14:textId="3F148EB3" w:rsidR="00977477" w:rsidRDefault="00977477" w:rsidP="000204E8">
          <w:pPr>
            <w:jc w:val="both"/>
          </w:pPr>
          <w:bookmarkStart w:id="4" w:name="Recommendations_Report"/>
          <w:bookmarkStart w:id="5" w:name="PDF2_Recommendations"/>
          <w:bookmarkEnd w:id="4"/>
          <w:bookmarkEnd w:id="5"/>
        </w:p>
        <w:p w14:paraId="75F7F23A" w14:textId="77777777" w:rsidR="000204E8" w:rsidRPr="00E916F1" w:rsidRDefault="00687C0B" w:rsidP="000204E8">
          <w:pPr>
            <w:jc w:val="both"/>
          </w:pPr>
        </w:p>
      </w:sdtContent>
    </w:sdt>
    <w:bookmarkStart w:id="6" w:name="ConfidentialText" w:displacedByCustomXml="prev"/>
    <w:bookmarkEnd w:id="6" w:displacedByCustomXml="prev"/>
    <w:bookmarkStart w:id="7" w:name="_Toc176946592" w:displacedByCustomXml="next"/>
    <w:sdt>
      <w:sdtPr>
        <w:rPr>
          <w:rFonts w:cs="Times New Roman"/>
          <w:b w:val="0"/>
          <w:sz w:val="22"/>
          <w:szCs w:val="22"/>
          <w:lang w:eastAsia="en-AU"/>
        </w:rPr>
        <w:alias w:val="ICSection"/>
        <w:tag w:val="4"/>
        <w:id w:val="280921870"/>
        <w:placeholder>
          <w:docPart w:val="DefaultPlaceholder_-1854013440"/>
        </w:placeholder>
        <w15:appearance w15:val="hidden"/>
      </w:sdtPr>
      <w:sdtEndPr>
        <w:rPr>
          <w:rFonts w:cs="Arial"/>
          <w:b/>
          <w:bCs/>
          <w:sz w:val="24"/>
          <w:szCs w:val="24"/>
          <w:lang w:eastAsia="en-US"/>
        </w:rPr>
      </w:sdtEndPr>
      <w:sdtContent>
        <w:p w14:paraId="16CB6678" w14:textId="0C28A245" w:rsidR="006B73A2" w:rsidRPr="008F1FE0" w:rsidRDefault="00557896" w:rsidP="006B73A2">
          <w:pPr>
            <w:pStyle w:val="ICListNumber1"/>
            <w:spacing w:before="0"/>
          </w:pPr>
          <w:r w:rsidRPr="00557896">
            <w:t>PART FOUR – HEALTH, SAFETY &amp; NUISANCE</w:t>
          </w:r>
          <w:bookmarkEnd w:id="7"/>
        </w:p>
        <w:p w14:paraId="2D0DAEC4" w14:textId="29BFB4D5" w:rsidR="006B73A2" w:rsidRPr="00BD230E" w:rsidRDefault="00BD230E" w:rsidP="00BD230E">
          <w:pPr>
            <w:pStyle w:val="ICListNumber2"/>
            <w:numPr>
              <w:ilvl w:val="0"/>
              <w:numId w:val="0"/>
            </w:numPr>
            <w:ind w:left="851"/>
            <w:rPr>
              <w:b/>
              <w:bCs/>
            </w:rPr>
          </w:pPr>
          <w:r w:rsidRPr="00BD230E">
            <w:rPr>
              <w:b/>
              <w:bCs/>
            </w:rPr>
            <w:t>Scope</w:t>
          </w:r>
        </w:p>
        <w:p w14:paraId="35FA34D3" w14:textId="6BBB4D1D" w:rsidR="00BD230E" w:rsidRDefault="002C4DEF" w:rsidP="000204E8">
          <w:pPr>
            <w:pStyle w:val="ICListNumber2"/>
            <w:jc w:val="both"/>
          </w:pPr>
          <w:r w:rsidRPr="002C4DEF">
            <w:t>This part of the Bylaw regulates activities which have the potential to impact on public health and safety or create nuisance.</w:t>
          </w:r>
        </w:p>
        <w:p w14:paraId="4FFC449F" w14:textId="66F10213" w:rsidR="002C4DEF" w:rsidRPr="006B19F5" w:rsidRDefault="006B19F5" w:rsidP="000204E8">
          <w:pPr>
            <w:pStyle w:val="ICListNumber2"/>
            <w:numPr>
              <w:ilvl w:val="0"/>
              <w:numId w:val="0"/>
            </w:numPr>
            <w:ind w:left="851"/>
            <w:jc w:val="both"/>
            <w:rPr>
              <w:b/>
              <w:bCs/>
            </w:rPr>
          </w:pPr>
          <w:r w:rsidRPr="006B19F5">
            <w:rPr>
              <w:b/>
              <w:bCs/>
            </w:rPr>
            <w:t>Powers to make these Bylaw provisions</w:t>
          </w:r>
        </w:p>
        <w:p w14:paraId="7D5E6877" w14:textId="77777777" w:rsidR="008E5C17" w:rsidRDefault="008E5C17" w:rsidP="000204E8">
          <w:pPr>
            <w:pStyle w:val="ICListNumber2"/>
            <w:jc w:val="both"/>
          </w:pPr>
          <w:r>
            <w:t>These provisions are included in the Bylaw to protect the public from nuisance and to maintain public health and safety, as provided for under section 145 of the Local Government Act 2002.</w:t>
          </w:r>
        </w:p>
        <w:p w14:paraId="29DA8C6D" w14:textId="77777777" w:rsidR="008E5C17" w:rsidRDefault="008E5C17" w:rsidP="000204E8">
          <w:pPr>
            <w:pStyle w:val="ICListNumber2"/>
            <w:jc w:val="both"/>
          </w:pPr>
          <w:r>
            <w:t>For the provisions relating to the display of street numbers section 22AB(1)(x) of the Land Transport Act 1998 enables Council, as a road controlling authority, to make a bylaw requiring the owner or occupier of any area of land for which a number has been allocated under section 319B of the Local Government Act 1974, to display that number in a position visible from the road. In addition, section 145 of the Local Government Act 2002 also provides the power to make these provisions regarding display of street numbers, because the display of street numbers supports health and safety by assisting emergency services to locate properties.</w:t>
          </w:r>
        </w:p>
        <w:p w14:paraId="4049FA5A" w14:textId="77777777" w:rsidR="008E5C17" w:rsidRPr="008E5C17" w:rsidRDefault="008E5C17" w:rsidP="000204E8">
          <w:pPr>
            <w:pStyle w:val="ICListNumber2"/>
            <w:numPr>
              <w:ilvl w:val="0"/>
              <w:numId w:val="0"/>
            </w:numPr>
            <w:ind w:left="851"/>
            <w:jc w:val="both"/>
            <w:rPr>
              <w:b/>
              <w:bCs/>
            </w:rPr>
          </w:pPr>
          <w:r w:rsidRPr="008E5C17">
            <w:rPr>
              <w:b/>
              <w:bCs/>
            </w:rPr>
            <w:t>Barbed wire and electric fences</w:t>
          </w:r>
        </w:p>
        <w:p w14:paraId="711636D8" w14:textId="77777777" w:rsidR="008E5C17" w:rsidRDefault="008E5C17" w:rsidP="000204E8">
          <w:pPr>
            <w:pStyle w:val="ICListNumber2"/>
            <w:jc w:val="both"/>
          </w:pPr>
          <w:r>
            <w:t>Neither electric fences nor barbed or razor wire on fences is permitted near or on the boundary of land in the Urban Zone which is adjacent to any street, reserve or other public place, where the fence is in a position or at a height to be accessible to the public.</w:t>
          </w:r>
        </w:p>
        <w:p w14:paraId="7C42E8BD" w14:textId="77777777" w:rsidR="008E5C17" w:rsidRPr="008E5C17" w:rsidRDefault="008E5C17" w:rsidP="000204E8">
          <w:pPr>
            <w:pStyle w:val="ICListNumber2"/>
            <w:numPr>
              <w:ilvl w:val="0"/>
              <w:numId w:val="0"/>
            </w:numPr>
            <w:ind w:left="851"/>
            <w:jc w:val="both"/>
            <w:rPr>
              <w:b/>
              <w:bCs/>
            </w:rPr>
          </w:pPr>
          <w:r w:rsidRPr="008E5C17">
            <w:rPr>
              <w:b/>
              <w:bCs/>
            </w:rPr>
            <w:t>Slaughter of animals</w:t>
          </w:r>
        </w:p>
        <w:p w14:paraId="2DE786A2" w14:textId="77777777" w:rsidR="008E5C17" w:rsidRDefault="008E5C17" w:rsidP="000204E8">
          <w:pPr>
            <w:pStyle w:val="ICListNumber2"/>
            <w:jc w:val="both"/>
          </w:pPr>
          <w:r>
            <w:t>No person shall slaughter any stock or poultry on any property where such is visible from any public place or neighbouring property, and stock may only be slaughtered on farmland used for grazing purposes (except in such case as may be necessary arising out of accident or any other urgent reason).</w:t>
          </w:r>
        </w:p>
        <w:p w14:paraId="2624C4F4" w14:textId="77777777" w:rsidR="008E5C17" w:rsidRPr="008E5C17" w:rsidRDefault="008E5C17" w:rsidP="000204E8">
          <w:pPr>
            <w:pStyle w:val="ICListNumber2"/>
            <w:numPr>
              <w:ilvl w:val="0"/>
              <w:numId w:val="0"/>
            </w:numPr>
            <w:ind w:left="851"/>
            <w:jc w:val="both"/>
            <w:rPr>
              <w:b/>
              <w:bCs/>
            </w:rPr>
          </w:pPr>
          <w:r w:rsidRPr="008E5C17">
            <w:rPr>
              <w:b/>
              <w:bCs/>
            </w:rPr>
            <w:t>Storage of carcasses</w:t>
          </w:r>
        </w:p>
        <w:p w14:paraId="6BA47EC8" w14:textId="77777777" w:rsidR="008E5C17" w:rsidRDefault="008E5C17" w:rsidP="000204E8">
          <w:pPr>
            <w:pStyle w:val="ICListNumber2"/>
            <w:jc w:val="both"/>
          </w:pPr>
          <w:r>
            <w:t>No person shall hang or otherwise store any animal carcass in such a position as to be visible from any public place or neighbouring property.</w:t>
          </w:r>
        </w:p>
        <w:p w14:paraId="07F72FEC" w14:textId="54B5FCA2" w:rsidR="006B19F5" w:rsidRPr="00F36020" w:rsidRDefault="00F36020" w:rsidP="000204E8">
          <w:pPr>
            <w:pStyle w:val="ICListNumber2"/>
            <w:numPr>
              <w:ilvl w:val="0"/>
              <w:numId w:val="0"/>
            </w:numPr>
            <w:ind w:left="851"/>
            <w:jc w:val="both"/>
            <w:rPr>
              <w:b/>
              <w:bCs/>
            </w:rPr>
          </w:pPr>
          <w:r w:rsidRPr="00F36020">
            <w:rPr>
              <w:b/>
              <w:bCs/>
            </w:rPr>
            <w:t>Public rubbish bins</w:t>
          </w:r>
        </w:p>
        <w:p w14:paraId="7632AD05" w14:textId="77777777" w:rsidR="003A2FA8" w:rsidRDefault="003A2FA8" w:rsidP="000204E8">
          <w:pPr>
            <w:pStyle w:val="ICListNumber2"/>
            <w:jc w:val="both"/>
          </w:pPr>
          <w:r>
            <w:t>No person shall deposit or cause or permit to be deposited in any rubbish bin located within any public place:</w:t>
          </w:r>
        </w:p>
        <w:p w14:paraId="11248923" w14:textId="77777777" w:rsidR="003A2FA8" w:rsidRDefault="003A2FA8" w:rsidP="00D0230A">
          <w:pPr>
            <w:pStyle w:val="ICListNumber2"/>
            <w:numPr>
              <w:ilvl w:val="2"/>
              <w:numId w:val="7"/>
            </w:numPr>
            <w:spacing w:before="0"/>
            <w:ind w:left="1208" w:hanging="357"/>
            <w:jc w:val="both"/>
          </w:pPr>
          <w:r>
            <w:t>any explosive, hot ashes, or other burning material;</w:t>
          </w:r>
        </w:p>
        <w:p w14:paraId="41ADC1FB" w14:textId="77777777" w:rsidR="003A2FA8" w:rsidRDefault="003A2FA8" w:rsidP="00D0230A">
          <w:pPr>
            <w:pStyle w:val="ICListNumber2"/>
            <w:numPr>
              <w:ilvl w:val="2"/>
              <w:numId w:val="7"/>
            </w:numPr>
            <w:spacing w:before="0"/>
            <w:ind w:left="1208" w:hanging="357"/>
            <w:jc w:val="both"/>
          </w:pPr>
          <w:r>
            <w:t>any highly flammable material or acid or other corrosive material;</w:t>
          </w:r>
        </w:p>
        <w:p w14:paraId="41F791DA" w14:textId="77777777" w:rsidR="003A2FA8" w:rsidRDefault="003A2FA8" w:rsidP="00D0230A">
          <w:pPr>
            <w:pStyle w:val="ICListNumber2"/>
            <w:numPr>
              <w:ilvl w:val="2"/>
              <w:numId w:val="7"/>
            </w:numPr>
            <w:spacing w:before="0"/>
            <w:ind w:left="1208" w:right="-448" w:hanging="357"/>
            <w:jc w:val="both"/>
          </w:pPr>
          <w:r>
            <w:t>any Household Refuse;</w:t>
          </w:r>
        </w:p>
        <w:p w14:paraId="51A31F9A" w14:textId="77777777" w:rsidR="003A2FA8" w:rsidRDefault="003A2FA8" w:rsidP="00D0230A">
          <w:pPr>
            <w:pStyle w:val="ICListNumber2"/>
            <w:numPr>
              <w:ilvl w:val="2"/>
              <w:numId w:val="7"/>
            </w:numPr>
            <w:spacing w:before="0"/>
            <w:ind w:left="1208" w:hanging="357"/>
          </w:pPr>
          <w:r>
            <w:t>any Trade Refuse.</w:t>
          </w:r>
        </w:p>
        <w:p w14:paraId="1D6EC303" w14:textId="77777777" w:rsidR="00D0230A" w:rsidRDefault="00D0230A" w:rsidP="00211DC7">
          <w:pPr>
            <w:pStyle w:val="ICListNumber2"/>
            <w:numPr>
              <w:ilvl w:val="0"/>
              <w:numId w:val="0"/>
            </w:numPr>
            <w:ind w:left="851"/>
            <w:rPr>
              <w:b/>
              <w:bCs/>
            </w:rPr>
          </w:pPr>
        </w:p>
        <w:p w14:paraId="44D6EEAE" w14:textId="77777777" w:rsidR="00D0230A" w:rsidRDefault="00D0230A" w:rsidP="00211DC7">
          <w:pPr>
            <w:pStyle w:val="ICListNumber2"/>
            <w:numPr>
              <w:ilvl w:val="0"/>
              <w:numId w:val="0"/>
            </w:numPr>
            <w:ind w:left="851"/>
            <w:rPr>
              <w:b/>
              <w:bCs/>
            </w:rPr>
          </w:pPr>
        </w:p>
        <w:p w14:paraId="5ED0F743" w14:textId="3D3C13F8" w:rsidR="00F36020" w:rsidRPr="009E42AA" w:rsidRDefault="00211DC7" w:rsidP="00211DC7">
          <w:pPr>
            <w:pStyle w:val="ICListNumber2"/>
            <w:numPr>
              <w:ilvl w:val="0"/>
              <w:numId w:val="0"/>
            </w:numPr>
            <w:ind w:left="851"/>
            <w:rPr>
              <w:b/>
              <w:bCs/>
            </w:rPr>
          </w:pPr>
          <w:r w:rsidRPr="009E42AA">
            <w:rPr>
              <w:b/>
              <w:bCs/>
            </w:rPr>
            <w:lastRenderedPageBreak/>
            <w:t>Numbering of buildings</w:t>
          </w:r>
        </w:p>
        <w:p w14:paraId="4DCB023F" w14:textId="10A8AA5D" w:rsidR="009E42AA" w:rsidRDefault="009E42AA" w:rsidP="000204E8">
          <w:pPr>
            <w:pStyle w:val="ICListNumber2"/>
            <w:jc w:val="both"/>
          </w:pPr>
          <w:r>
            <w:t>Where, under section 319B of the Local Government Act 1974, the Council has allocated a number to any area of land on which a building is located, or to any building or separately occupied part of any building within the City, the owner or occupier shall display the allocated number in a position where it is visible from the road.</w:t>
          </w:r>
        </w:p>
        <w:p w14:paraId="002201F5" w14:textId="77777777" w:rsidR="009E42AA" w:rsidRDefault="009E42AA" w:rsidP="000204E8">
          <w:pPr>
            <w:pStyle w:val="ICListNumber2"/>
            <w:jc w:val="both"/>
          </w:pPr>
          <w:r>
            <w:t>Where any person fails to display the allocated street number and continues this failure after being advised by the Council of the requirements of this Bylaw, the Council may take such steps as it deems appropriate and necessary to cause the number to be displayed and shall recover any costs incurred in doing so as a debt from the owner or occupier of the property concerned.</w:t>
          </w:r>
        </w:p>
        <w:p w14:paraId="11491BEF" w14:textId="319C7D59" w:rsidR="009E42AA" w:rsidRDefault="009E42AA">
          <w:pPr>
            <w:spacing w:before="0"/>
            <w:rPr>
              <w:rFonts w:eastAsia="Calibri"/>
              <w:kern w:val="0"/>
              <w:szCs w:val="22"/>
              <w:lang w:eastAsia="en-AU"/>
            </w:rPr>
          </w:pPr>
          <w:r>
            <w:br w:type="page"/>
          </w:r>
        </w:p>
        <w:p w14:paraId="00F65353" w14:textId="22D17D62" w:rsidR="006B73A2" w:rsidRDefault="00FE751D" w:rsidP="006B73A2">
          <w:pPr>
            <w:pStyle w:val="ICListNumber1"/>
          </w:pPr>
          <w:bookmarkStart w:id="8" w:name="_Toc176946593"/>
          <w:r w:rsidRPr="00FE751D">
            <w:lastRenderedPageBreak/>
            <w:t>PART FIVE – TRADING IN PUBLIC PLACES</w:t>
          </w:r>
          <w:bookmarkEnd w:id="8"/>
        </w:p>
        <w:p w14:paraId="03596A87" w14:textId="529FD402" w:rsidR="006B73A2" w:rsidRPr="00E16A7E" w:rsidRDefault="004C1AAE" w:rsidP="00E16A7E">
          <w:pPr>
            <w:pStyle w:val="ICListNumber2"/>
            <w:numPr>
              <w:ilvl w:val="0"/>
              <w:numId w:val="0"/>
            </w:numPr>
            <w:ind w:left="851"/>
            <w:rPr>
              <w:b/>
              <w:bCs/>
            </w:rPr>
          </w:pPr>
          <w:r w:rsidRPr="00E16A7E">
            <w:rPr>
              <w:b/>
              <w:bCs/>
            </w:rPr>
            <w:t>Scope</w:t>
          </w:r>
          <w:r w:rsidR="006B73A2" w:rsidRPr="00E16A7E">
            <w:rPr>
              <w:b/>
              <w:bCs/>
            </w:rPr>
            <w:tab/>
          </w:r>
        </w:p>
        <w:p w14:paraId="6E18C823" w14:textId="0BD34CF6" w:rsidR="004C1AAE" w:rsidRDefault="00E16A7E" w:rsidP="000204E8">
          <w:pPr>
            <w:pStyle w:val="ICListNumber2"/>
            <w:jc w:val="both"/>
          </w:pPr>
          <w:r w:rsidRPr="00E16A7E">
            <w:t>This part of the Bylaw generally regulates use of public places within the City for trading and ancillary activities.  Some clauses in this part of the Bylaw regulate only the City Centres.</w:t>
          </w:r>
        </w:p>
        <w:p w14:paraId="18586F53" w14:textId="2DDCABAC" w:rsidR="006B73A2" w:rsidRPr="00221667" w:rsidRDefault="00221667" w:rsidP="000204E8">
          <w:pPr>
            <w:pStyle w:val="ICListNumber2"/>
            <w:numPr>
              <w:ilvl w:val="0"/>
              <w:numId w:val="0"/>
            </w:numPr>
            <w:ind w:left="851"/>
            <w:jc w:val="both"/>
            <w:rPr>
              <w:b/>
              <w:bCs/>
            </w:rPr>
          </w:pPr>
          <w:r w:rsidRPr="00221667">
            <w:rPr>
              <w:b/>
              <w:bCs/>
            </w:rPr>
            <w:t>Powers to make these Bylaw provisions</w:t>
          </w:r>
        </w:p>
        <w:p w14:paraId="0EAFCFD1" w14:textId="77777777" w:rsidR="008B6595" w:rsidRDefault="008B6595" w:rsidP="000204E8">
          <w:pPr>
            <w:pStyle w:val="ICListNumber2"/>
            <w:jc w:val="both"/>
          </w:pPr>
          <w:r>
            <w:t>Section 146(a)(vi) of the Local Government Act 2002 states that a territorial authority may make bylaws for its district to regulate trading in public places.</w:t>
          </w:r>
        </w:p>
        <w:p w14:paraId="09C4437F" w14:textId="77777777" w:rsidR="008B6595" w:rsidRDefault="008B6595" w:rsidP="000204E8">
          <w:pPr>
            <w:pStyle w:val="ICListNumber2"/>
            <w:jc w:val="both"/>
          </w:pPr>
          <w:r>
            <w:t>In addition, in relation to the advertising of commercial sexual services section 12 of the Prostitution Reform Act 2003 states that a territorial authority may make bylaws that prohibit or regulate signage that is in, or is visible from, a public place, and that advertises commercial sexual services.</w:t>
          </w:r>
        </w:p>
        <w:p w14:paraId="13B3720F" w14:textId="679F168A" w:rsidR="006B73A2" w:rsidRPr="0040489D" w:rsidRDefault="0040489D" w:rsidP="000204E8">
          <w:pPr>
            <w:pStyle w:val="ICListNumber2"/>
            <w:numPr>
              <w:ilvl w:val="0"/>
              <w:numId w:val="0"/>
            </w:numPr>
            <w:ind w:left="851"/>
            <w:jc w:val="both"/>
            <w:rPr>
              <w:b/>
              <w:bCs/>
            </w:rPr>
          </w:pPr>
          <w:r w:rsidRPr="0040489D">
            <w:rPr>
              <w:b/>
              <w:bCs/>
            </w:rPr>
            <w:t>Itinerant traders and mobile shops</w:t>
          </w:r>
        </w:p>
        <w:p w14:paraId="2F672FE1" w14:textId="564F3C54" w:rsidR="0040489D" w:rsidRDefault="00935519" w:rsidP="000204E8">
          <w:pPr>
            <w:pStyle w:val="ICListNumber2"/>
            <w:jc w:val="both"/>
          </w:pPr>
          <w:r w:rsidRPr="00935519">
            <w:t>No person shall carry on business in Nelson as an itinerant trader, or as an operator of a mobile shop without a permit, except in the case of an itinerant trader or a mobile shop participating in a Council-approved street market or street stall.</w:t>
          </w:r>
        </w:p>
        <w:p w14:paraId="2CA952F4" w14:textId="5D089116" w:rsidR="006B73A2" w:rsidRPr="00A727E7" w:rsidRDefault="00A727E7" w:rsidP="000204E8">
          <w:pPr>
            <w:pStyle w:val="ICListNumber2"/>
            <w:numPr>
              <w:ilvl w:val="0"/>
              <w:numId w:val="0"/>
            </w:numPr>
            <w:ind w:left="851"/>
            <w:jc w:val="both"/>
            <w:rPr>
              <w:b/>
              <w:bCs/>
            </w:rPr>
          </w:pPr>
          <w:r w:rsidRPr="00A727E7">
            <w:rPr>
              <w:b/>
              <w:bCs/>
            </w:rPr>
            <w:t>Permit conditions</w:t>
          </w:r>
        </w:p>
        <w:p w14:paraId="76E0385F" w14:textId="359E02B6" w:rsidR="006B73A2" w:rsidRPr="00CA257F" w:rsidRDefault="00CA257F" w:rsidP="000204E8">
          <w:pPr>
            <w:pStyle w:val="ICListNumber3"/>
            <w:jc w:val="both"/>
            <w:rPr>
              <w:shd w:val="clear" w:color="auto" w:fill="FFFFFF" w:themeFill="background1"/>
            </w:rPr>
          </w:pPr>
          <w:r w:rsidRPr="00CA257F">
            <w:t>Permits are issued for a maximum period of 12 months, and failure to comply with any of the permit conditions is an offence against this Bylaw. Applications to renew permits may be made prior to the expiry of a permit. Approval will be subject to the applicant’s compliance with the permit conditions and payment of the permit fee</w:t>
          </w:r>
          <w:r>
            <w:t>.</w:t>
          </w:r>
        </w:p>
        <w:p w14:paraId="27F48B33" w14:textId="03DC08C6" w:rsidR="00CA257F" w:rsidRDefault="008E5340" w:rsidP="000204E8">
          <w:pPr>
            <w:pStyle w:val="ICListNumber3"/>
            <w:jc w:val="both"/>
            <w:rPr>
              <w:shd w:val="clear" w:color="auto" w:fill="FFFFFF" w:themeFill="background1"/>
            </w:rPr>
          </w:pPr>
          <w:r w:rsidRPr="008E5340">
            <w:rPr>
              <w:shd w:val="clear" w:color="auto" w:fill="FFFFFF" w:themeFill="background1"/>
            </w:rPr>
            <w:t>Permits are not transferable and do not authorise any person other than the person named in the permit to carry on the trade or business of mobile salesperson or operator of a mobile shop.</w:t>
          </w:r>
        </w:p>
        <w:p w14:paraId="33D26323" w14:textId="211C2D62" w:rsidR="008E5340" w:rsidRDefault="00FB743F" w:rsidP="000204E8">
          <w:pPr>
            <w:pStyle w:val="ICListNumber3"/>
            <w:jc w:val="both"/>
            <w:rPr>
              <w:shd w:val="clear" w:color="auto" w:fill="FFFFFF" w:themeFill="background1"/>
            </w:rPr>
          </w:pPr>
          <w:r w:rsidRPr="00FB743F">
            <w:rPr>
              <w:shd w:val="clear" w:color="auto" w:fill="FFFFFF" w:themeFill="background1"/>
            </w:rPr>
            <w:t>Every permit holder shall make the permit available to any Police or Enforcement Officer who requests it. The operator of a mobile shop shall ensure his or her permit is prominently displayed at all times when the mobile shop is being used or operated.</w:t>
          </w:r>
        </w:p>
        <w:p w14:paraId="6923425A" w14:textId="0BD9E894" w:rsidR="00FB743F" w:rsidRDefault="00EE1A54" w:rsidP="000204E8">
          <w:pPr>
            <w:pStyle w:val="ICListNumber3"/>
            <w:jc w:val="both"/>
            <w:rPr>
              <w:shd w:val="clear" w:color="auto" w:fill="FFFFFF" w:themeFill="background1"/>
            </w:rPr>
          </w:pPr>
          <w:r w:rsidRPr="00EE1A54">
            <w:rPr>
              <w:shd w:val="clear" w:color="auto" w:fill="FFFFFF" w:themeFill="background1"/>
            </w:rPr>
            <w:t>Every itinerant trader or operator of a mobile shop shall move from a public place to any other public place, if requested to do so by any Police or Enforcement Officer. Any person who fails to comply with any such request commits an offence against this Bylaw.</w:t>
          </w:r>
        </w:p>
        <w:p w14:paraId="099B3A80" w14:textId="77777777" w:rsidR="008E7E92" w:rsidRPr="008E7E92" w:rsidRDefault="008E7E92" w:rsidP="000204E8">
          <w:pPr>
            <w:pStyle w:val="ICListNumber3"/>
            <w:jc w:val="both"/>
            <w:rPr>
              <w:shd w:val="clear" w:color="auto" w:fill="FFFFFF" w:themeFill="background1"/>
            </w:rPr>
          </w:pPr>
          <w:r w:rsidRPr="008E7E92">
            <w:rPr>
              <w:shd w:val="clear" w:color="auto" w:fill="FFFFFF" w:themeFill="background1"/>
            </w:rPr>
            <w:t>No itinerant trader, or operator of a mobile shop, shall stand or remain stationary in any public place within the City, for any period longer than 15 minutes in the case of an itinerant trader and one hour in the case of any mobile shop.</w:t>
          </w:r>
        </w:p>
        <w:p w14:paraId="231FF494" w14:textId="77777777" w:rsidR="008E7E92" w:rsidRPr="008E7E92" w:rsidRDefault="008E7E92" w:rsidP="000204E8">
          <w:pPr>
            <w:pStyle w:val="ICListNumber3"/>
            <w:jc w:val="both"/>
            <w:rPr>
              <w:shd w:val="clear" w:color="auto" w:fill="FFFFFF" w:themeFill="background1"/>
            </w:rPr>
          </w:pPr>
          <w:r w:rsidRPr="008E7E92">
            <w:rPr>
              <w:shd w:val="clear" w:color="auto" w:fill="FFFFFF" w:themeFill="background1"/>
            </w:rPr>
            <w:lastRenderedPageBreak/>
            <w:t xml:space="preserve">No itinerant trader or operator of a mobile shop shall carry out commercial services on any footpath or other public place within the City Centres. </w:t>
          </w:r>
        </w:p>
        <w:p w14:paraId="466B887A" w14:textId="77777777" w:rsidR="00470362" w:rsidRPr="00470362" w:rsidRDefault="00470362" w:rsidP="000204E8">
          <w:pPr>
            <w:pStyle w:val="ICListNumber3"/>
            <w:jc w:val="both"/>
            <w:rPr>
              <w:shd w:val="clear" w:color="auto" w:fill="FFFFFF" w:themeFill="background1"/>
            </w:rPr>
          </w:pPr>
          <w:r w:rsidRPr="00470362">
            <w:rPr>
              <w:shd w:val="clear" w:color="auto" w:fill="FFFFFF" w:themeFill="background1"/>
            </w:rPr>
            <w:t>The Council may require any itinerant trader or operator of a mobile shop to discontinue the use of any vehicle used in carrying out their business.</w:t>
          </w:r>
        </w:p>
        <w:p w14:paraId="265F7E53" w14:textId="77777777" w:rsidR="00470362" w:rsidRPr="00470362" w:rsidRDefault="00470362" w:rsidP="000204E8">
          <w:pPr>
            <w:pStyle w:val="ICListNumber3"/>
            <w:jc w:val="both"/>
            <w:rPr>
              <w:shd w:val="clear" w:color="auto" w:fill="FFFFFF" w:themeFill="background1"/>
            </w:rPr>
          </w:pPr>
          <w:r w:rsidRPr="00470362">
            <w:rPr>
              <w:shd w:val="clear" w:color="auto" w:fill="FFFFFF" w:themeFill="background1"/>
            </w:rPr>
            <w:t>The Council may suspend or revoke any permit issued to any itinerant trader or operator of a mobile shop where it is satisfied that there has been a breach of the permit conditions, or in any case where the permit holder has been convicted of an offence related to the business for which the permit was granted. This action shall be in addition to and not in substitution for any other enforcement action provided for in this Bylaw.</w:t>
          </w:r>
        </w:p>
        <w:p w14:paraId="365C1514" w14:textId="3328AA74" w:rsidR="00EE1A54" w:rsidRPr="00F46471" w:rsidRDefault="00F46471" w:rsidP="000204E8">
          <w:pPr>
            <w:pStyle w:val="ICListNumber2"/>
            <w:numPr>
              <w:ilvl w:val="0"/>
              <w:numId w:val="0"/>
            </w:numPr>
            <w:ind w:left="851"/>
            <w:jc w:val="both"/>
            <w:rPr>
              <w:b/>
              <w:bCs/>
              <w:shd w:val="clear" w:color="auto" w:fill="FFFFFF" w:themeFill="background1"/>
            </w:rPr>
          </w:pPr>
          <w:r w:rsidRPr="00F46471">
            <w:rPr>
              <w:b/>
              <w:bCs/>
              <w:shd w:val="clear" w:color="auto" w:fill="FFFFFF" w:themeFill="background1"/>
            </w:rPr>
            <w:t>Additional restrictions</w:t>
          </w:r>
        </w:p>
        <w:p w14:paraId="79620C37" w14:textId="0D1B344F" w:rsidR="00F46471" w:rsidRDefault="009F0242" w:rsidP="000204E8">
          <w:pPr>
            <w:pStyle w:val="ICListNumber2"/>
            <w:jc w:val="both"/>
            <w:rPr>
              <w:shd w:val="clear" w:color="auto" w:fill="FFFFFF" w:themeFill="background1"/>
            </w:rPr>
          </w:pPr>
          <w:r w:rsidRPr="009F0242">
            <w:rPr>
              <w:shd w:val="clear" w:color="auto" w:fill="FFFFFF" w:themeFill="background1"/>
            </w:rPr>
            <w:t>In addition to the restrictions listed above for itinerant traders and operators of mobile shops, the Council may by resolution:</w:t>
          </w:r>
        </w:p>
        <w:p w14:paraId="4BEB379A" w14:textId="77777777" w:rsidR="002A79EE" w:rsidRPr="002A79EE" w:rsidRDefault="002A79EE" w:rsidP="000204E8">
          <w:pPr>
            <w:pStyle w:val="ICListNumber2"/>
            <w:numPr>
              <w:ilvl w:val="2"/>
              <w:numId w:val="8"/>
            </w:numPr>
            <w:jc w:val="both"/>
            <w:rPr>
              <w:shd w:val="clear" w:color="auto" w:fill="FFFFFF" w:themeFill="background1"/>
            </w:rPr>
          </w:pPr>
          <w:r w:rsidRPr="002A79EE">
            <w:rPr>
              <w:shd w:val="clear" w:color="auto" w:fill="FFFFFF" w:themeFill="background1"/>
            </w:rPr>
            <w:t>prohibit these businesses from operating in any specified public place within the City;</w:t>
          </w:r>
        </w:p>
        <w:p w14:paraId="19C0E7BD" w14:textId="77777777" w:rsidR="002A79EE" w:rsidRPr="002A79EE" w:rsidRDefault="002A79EE" w:rsidP="000204E8">
          <w:pPr>
            <w:pStyle w:val="ICListNumber2"/>
            <w:numPr>
              <w:ilvl w:val="2"/>
              <w:numId w:val="8"/>
            </w:numPr>
            <w:jc w:val="both"/>
            <w:rPr>
              <w:shd w:val="clear" w:color="auto" w:fill="FFFFFF" w:themeFill="background1"/>
            </w:rPr>
          </w:pPr>
          <w:r w:rsidRPr="002A79EE">
            <w:rPr>
              <w:shd w:val="clear" w:color="auto" w:fill="FFFFFF" w:themeFill="background1"/>
            </w:rPr>
            <w:t>limit or restrict the classes or types of goods that these businesses may offer for sale;</w:t>
          </w:r>
        </w:p>
        <w:p w14:paraId="41ACD7DE" w14:textId="0928AB6C" w:rsidR="009F0242" w:rsidRDefault="002A79EE" w:rsidP="000204E8">
          <w:pPr>
            <w:pStyle w:val="ICListNumber2"/>
            <w:numPr>
              <w:ilvl w:val="2"/>
              <w:numId w:val="8"/>
            </w:numPr>
            <w:jc w:val="both"/>
            <w:rPr>
              <w:shd w:val="clear" w:color="auto" w:fill="FFFFFF" w:themeFill="background1"/>
            </w:rPr>
          </w:pPr>
          <w:r w:rsidRPr="002A79EE">
            <w:rPr>
              <w:shd w:val="clear" w:color="auto" w:fill="FFFFFF" w:themeFill="background1"/>
            </w:rPr>
            <w:t>limit the hours or days during which such businesses may operate.</w:t>
          </w:r>
        </w:p>
        <w:p w14:paraId="6ED94500" w14:textId="65A91587" w:rsidR="005B45B5" w:rsidRPr="005B45B5" w:rsidRDefault="005B45B5" w:rsidP="000204E8">
          <w:pPr>
            <w:pStyle w:val="ICListNumber2"/>
            <w:numPr>
              <w:ilvl w:val="0"/>
              <w:numId w:val="0"/>
            </w:numPr>
            <w:ind w:left="851"/>
            <w:jc w:val="both"/>
            <w:rPr>
              <w:b/>
              <w:bCs/>
              <w:shd w:val="clear" w:color="auto" w:fill="FFFFFF" w:themeFill="background1"/>
            </w:rPr>
          </w:pPr>
          <w:r w:rsidRPr="005B45B5">
            <w:rPr>
              <w:b/>
              <w:bCs/>
              <w:shd w:val="clear" w:color="auto" w:fill="FFFFFF" w:themeFill="background1"/>
            </w:rPr>
            <w:t>Commercial services</w:t>
          </w:r>
        </w:p>
        <w:p w14:paraId="0AE4356B" w14:textId="77777777" w:rsidR="003E6098" w:rsidRPr="003E6098" w:rsidRDefault="003E6098" w:rsidP="000204E8">
          <w:pPr>
            <w:pStyle w:val="ICListNumber2"/>
            <w:jc w:val="both"/>
            <w:rPr>
              <w:shd w:val="clear" w:color="auto" w:fill="FFFFFF" w:themeFill="background1"/>
            </w:rPr>
          </w:pPr>
          <w:r w:rsidRPr="003E6098">
            <w:rPr>
              <w:shd w:val="clear" w:color="auto" w:fill="FFFFFF" w:themeFill="background1"/>
            </w:rPr>
            <w:t>No person shall use any public place for the purpose of providing a commercial service, without a permit.</w:t>
          </w:r>
        </w:p>
        <w:p w14:paraId="6FE20583" w14:textId="77777777" w:rsidR="003E6098" w:rsidRPr="003E6098" w:rsidRDefault="003E6098" w:rsidP="000204E8">
          <w:pPr>
            <w:pStyle w:val="ICListNumber2"/>
            <w:jc w:val="both"/>
            <w:rPr>
              <w:shd w:val="clear" w:color="auto" w:fill="FFFFFF" w:themeFill="background1"/>
            </w:rPr>
          </w:pPr>
          <w:r w:rsidRPr="003E6098">
            <w:rPr>
              <w:shd w:val="clear" w:color="auto" w:fill="FFFFFF" w:themeFill="background1"/>
            </w:rPr>
            <w:t>Permits are not transferable and do not authorise any person other than the person named in the permit to carry on the commercial service.</w:t>
          </w:r>
        </w:p>
        <w:p w14:paraId="4CFA62E8" w14:textId="77777777" w:rsidR="003E6098" w:rsidRPr="003E6098" w:rsidRDefault="003E6098" w:rsidP="000204E8">
          <w:pPr>
            <w:pStyle w:val="ICListNumber2"/>
            <w:jc w:val="both"/>
            <w:rPr>
              <w:shd w:val="clear" w:color="auto" w:fill="FFFFFF" w:themeFill="background1"/>
            </w:rPr>
          </w:pPr>
          <w:r w:rsidRPr="003E6098">
            <w:rPr>
              <w:shd w:val="clear" w:color="auto" w:fill="FFFFFF" w:themeFill="background1"/>
            </w:rPr>
            <w:t>Every permit holder shall make the permit available to any Police or Enforcement Officer who requests it.</w:t>
          </w:r>
        </w:p>
        <w:p w14:paraId="3CB142E9" w14:textId="77777777" w:rsidR="003E6098" w:rsidRPr="003E6098" w:rsidRDefault="003E6098" w:rsidP="000204E8">
          <w:pPr>
            <w:pStyle w:val="ICListNumber2"/>
            <w:jc w:val="both"/>
            <w:rPr>
              <w:shd w:val="clear" w:color="auto" w:fill="FFFFFF" w:themeFill="background1"/>
            </w:rPr>
          </w:pPr>
          <w:r w:rsidRPr="003E6098">
            <w:rPr>
              <w:shd w:val="clear" w:color="auto" w:fill="FFFFFF" w:themeFill="background1"/>
            </w:rPr>
            <w:t>The Council or the Police may at any time withdraw a permit for reasons of public health or safety. They may also require that the services cease in a particular public place for such period as the Council or Police deem necessary.</w:t>
          </w:r>
        </w:p>
        <w:p w14:paraId="355E37DF" w14:textId="15D21E79" w:rsidR="005B45B5" w:rsidRPr="00194F28" w:rsidRDefault="00194F28" w:rsidP="000204E8">
          <w:pPr>
            <w:pStyle w:val="ICListNumber2"/>
            <w:numPr>
              <w:ilvl w:val="0"/>
              <w:numId w:val="0"/>
            </w:numPr>
            <w:ind w:left="851"/>
            <w:jc w:val="both"/>
            <w:rPr>
              <w:b/>
              <w:bCs/>
              <w:shd w:val="clear" w:color="auto" w:fill="FFFFFF" w:themeFill="background1"/>
            </w:rPr>
          </w:pPr>
          <w:r w:rsidRPr="00194F28">
            <w:rPr>
              <w:b/>
              <w:bCs/>
              <w:shd w:val="clear" w:color="auto" w:fill="FFFFFF" w:themeFill="background1"/>
            </w:rPr>
            <w:t>Soliciting of donations and selling lottery tickets</w:t>
          </w:r>
        </w:p>
        <w:p w14:paraId="222B276F" w14:textId="686792F4" w:rsidR="00194F28" w:rsidRDefault="00A15FC0" w:rsidP="000204E8">
          <w:pPr>
            <w:pStyle w:val="ICListNumber2"/>
            <w:jc w:val="both"/>
            <w:rPr>
              <w:shd w:val="clear" w:color="auto" w:fill="FFFFFF" w:themeFill="background1"/>
            </w:rPr>
          </w:pPr>
          <w:r w:rsidRPr="00A15FC0">
            <w:rPr>
              <w:shd w:val="clear" w:color="auto" w:fill="FFFFFF" w:themeFill="background1"/>
            </w:rPr>
            <w:t xml:space="preserve">No person shall occupy any public place for the purpose of soliciting donations, or other contributions, or selling tickets in any lottery (as defined within the Gambling Act 2003), unless the activity is by or on behalf of a local school, community group, or a registered charity, or a not-for-profit organisation. </w:t>
          </w:r>
        </w:p>
        <w:p w14:paraId="5B882A00" w14:textId="3647E6F1" w:rsidR="00A15FC0" w:rsidRPr="00B25781" w:rsidRDefault="00B25781" w:rsidP="000204E8">
          <w:pPr>
            <w:pStyle w:val="ICListNumber2"/>
            <w:numPr>
              <w:ilvl w:val="0"/>
              <w:numId w:val="0"/>
            </w:numPr>
            <w:ind w:left="851"/>
            <w:jc w:val="both"/>
            <w:rPr>
              <w:b/>
              <w:bCs/>
              <w:shd w:val="clear" w:color="auto" w:fill="FFFFFF" w:themeFill="background1"/>
            </w:rPr>
          </w:pPr>
          <w:r w:rsidRPr="00B25781">
            <w:rPr>
              <w:b/>
              <w:bCs/>
              <w:shd w:val="clear" w:color="auto" w:fill="FFFFFF" w:themeFill="background1"/>
            </w:rPr>
            <w:t>Begging</w:t>
          </w:r>
        </w:p>
        <w:p w14:paraId="0C555441" w14:textId="77777777" w:rsidR="005D3729" w:rsidRPr="005D3729" w:rsidRDefault="005D3729" w:rsidP="000204E8">
          <w:pPr>
            <w:pStyle w:val="ICListNumber2"/>
            <w:jc w:val="both"/>
            <w:rPr>
              <w:shd w:val="clear" w:color="auto" w:fill="FFFFFF" w:themeFill="background1"/>
            </w:rPr>
          </w:pPr>
          <w:r w:rsidRPr="005D3729">
            <w:rPr>
              <w:shd w:val="clear" w:color="auto" w:fill="FFFFFF" w:themeFill="background1"/>
            </w:rPr>
            <w:t>Begging is prohibited anywhere within the City Centres.</w:t>
          </w:r>
        </w:p>
        <w:p w14:paraId="408E0B58" w14:textId="77777777" w:rsidR="005D3729" w:rsidRPr="005D3729" w:rsidRDefault="005D3729" w:rsidP="000204E8">
          <w:pPr>
            <w:pStyle w:val="ICListNumber2"/>
            <w:jc w:val="both"/>
            <w:rPr>
              <w:shd w:val="clear" w:color="auto" w:fill="FFFFFF" w:themeFill="background1"/>
            </w:rPr>
          </w:pPr>
          <w:r w:rsidRPr="005D3729">
            <w:rPr>
              <w:shd w:val="clear" w:color="auto" w:fill="FFFFFF" w:themeFill="background1"/>
            </w:rPr>
            <w:lastRenderedPageBreak/>
            <w:t>A Police or Enforcement Officer may require any person to cease begging and may seize equipment used for this activity (after a verbal warning).</w:t>
          </w:r>
        </w:p>
        <w:p w14:paraId="74367792" w14:textId="364F963C" w:rsidR="00B25781" w:rsidRPr="00101CF8" w:rsidRDefault="00101CF8" w:rsidP="000204E8">
          <w:pPr>
            <w:pStyle w:val="ICListNumber2"/>
            <w:numPr>
              <w:ilvl w:val="0"/>
              <w:numId w:val="0"/>
            </w:numPr>
            <w:ind w:left="851"/>
            <w:jc w:val="both"/>
            <w:rPr>
              <w:b/>
              <w:bCs/>
              <w:shd w:val="clear" w:color="auto" w:fill="FFFFFF" w:themeFill="background1"/>
            </w:rPr>
          </w:pPr>
          <w:r w:rsidRPr="00101CF8">
            <w:rPr>
              <w:b/>
              <w:bCs/>
              <w:shd w:val="clear" w:color="auto" w:fill="FFFFFF" w:themeFill="background1"/>
            </w:rPr>
            <w:t>Busking</w:t>
          </w:r>
        </w:p>
        <w:p w14:paraId="7EA3D21E" w14:textId="60DF31B7" w:rsidR="00101CF8" w:rsidRDefault="00D82871" w:rsidP="000204E8">
          <w:pPr>
            <w:pStyle w:val="ICListNumber2"/>
            <w:jc w:val="both"/>
            <w:rPr>
              <w:shd w:val="clear" w:color="auto" w:fill="FFFFFF" w:themeFill="background1"/>
            </w:rPr>
          </w:pPr>
          <w:r w:rsidRPr="00D82871">
            <w:rPr>
              <w:shd w:val="clear" w:color="auto" w:fill="FFFFFF" w:themeFill="background1"/>
            </w:rPr>
            <w:t>No person shall perform as a busker in any public place without having first provided their name and contact details to the Council and having obtained a copy of the rules related to this activity, outlined below.</w:t>
          </w:r>
        </w:p>
        <w:p w14:paraId="5B7180F7" w14:textId="606F0D4E" w:rsidR="00D82871" w:rsidRPr="00831A19" w:rsidRDefault="00831A19" w:rsidP="000204E8">
          <w:pPr>
            <w:pStyle w:val="ICListNumber2"/>
            <w:numPr>
              <w:ilvl w:val="0"/>
              <w:numId w:val="0"/>
            </w:numPr>
            <w:ind w:left="851"/>
            <w:jc w:val="both"/>
            <w:rPr>
              <w:b/>
              <w:bCs/>
              <w:shd w:val="clear" w:color="auto" w:fill="FFFFFF" w:themeFill="background1"/>
            </w:rPr>
          </w:pPr>
          <w:r w:rsidRPr="00831A19">
            <w:rPr>
              <w:b/>
              <w:bCs/>
              <w:shd w:val="clear" w:color="auto" w:fill="FFFFFF" w:themeFill="background1"/>
            </w:rPr>
            <w:t>Busking rules</w:t>
          </w:r>
        </w:p>
        <w:p w14:paraId="7DD6ABEE" w14:textId="09F1090D" w:rsidR="00831A19" w:rsidRDefault="00845961" w:rsidP="000204E8">
          <w:pPr>
            <w:pStyle w:val="ICListNumber3"/>
            <w:jc w:val="both"/>
            <w:rPr>
              <w:shd w:val="clear" w:color="auto" w:fill="FFFFFF" w:themeFill="background1"/>
            </w:rPr>
          </w:pPr>
          <w:r w:rsidRPr="00845961">
            <w:rPr>
              <w:shd w:val="clear" w:color="auto" w:fill="FFFFFF" w:themeFill="background1"/>
            </w:rPr>
            <w:t>No person shall while performing as a busker in any public place:</w:t>
          </w:r>
        </w:p>
        <w:p w14:paraId="09E54F5A" w14:textId="77777777" w:rsidR="00F47AF5" w:rsidRPr="00F47AF5" w:rsidRDefault="00F47AF5" w:rsidP="000204E8">
          <w:pPr>
            <w:pStyle w:val="ICListNumber3"/>
            <w:ind w:left="2552"/>
            <w:jc w:val="both"/>
            <w:rPr>
              <w:shd w:val="clear" w:color="auto" w:fill="FFFFFF" w:themeFill="background1"/>
            </w:rPr>
          </w:pPr>
          <w:r w:rsidRPr="00F47AF5">
            <w:rPr>
              <w:shd w:val="clear" w:color="auto" w:fill="FFFFFF" w:themeFill="background1"/>
            </w:rPr>
            <w:t>occupy any footpath adjacent to any retail or other commercial premises without the consent of the owner or Manager of such premises.</w:t>
          </w:r>
        </w:p>
        <w:p w14:paraId="3D21EABD" w14:textId="77777777" w:rsidR="00F47AF5" w:rsidRPr="00F47AF5" w:rsidRDefault="00F47AF5" w:rsidP="000204E8">
          <w:pPr>
            <w:pStyle w:val="ICListNumber3"/>
            <w:ind w:left="2552"/>
            <w:jc w:val="both"/>
            <w:rPr>
              <w:shd w:val="clear" w:color="auto" w:fill="FFFFFF" w:themeFill="background1"/>
            </w:rPr>
          </w:pPr>
          <w:r w:rsidRPr="00F47AF5">
            <w:rPr>
              <w:shd w:val="clear" w:color="auto" w:fill="FFFFFF" w:themeFill="background1"/>
            </w:rPr>
            <w:t>occupy any footpath or pedestrian way in such a way as to obstruct or impede the free movement of pedestrians along the footpath, or way or through the public place.</w:t>
          </w:r>
        </w:p>
        <w:p w14:paraId="59373398" w14:textId="77777777" w:rsidR="00F47AF5" w:rsidRPr="00F47AF5" w:rsidRDefault="00F47AF5" w:rsidP="000204E8">
          <w:pPr>
            <w:pStyle w:val="ICListNumber3"/>
            <w:ind w:left="2552"/>
            <w:jc w:val="both"/>
            <w:rPr>
              <w:shd w:val="clear" w:color="auto" w:fill="FFFFFF" w:themeFill="background1"/>
            </w:rPr>
          </w:pPr>
          <w:r w:rsidRPr="00F47AF5">
            <w:rPr>
              <w:shd w:val="clear" w:color="auto" w:fill="FFFFFF" w:themeFill="background1"/>
            </w:rPr>
            <w:t>allow the persons forming the audience to obstruct or impede the free movement of pedestrians along the footpath or way or through the public place.</w:t>
          </w:r>
        </w:p>
        <w:p w14:paraId="35C32D61" w14:textId="77777777" w:rsidR="00F47AF5" w:rsidRPr="00F47AF5" w:rsidRDefault="00F47AF5" w:rsidP="000204E8">
          <w:pPr>
            <w:pStyle w:val="ICListNumber3"/>
            <w:ind w:left="2552"/>
            <w:jc w:val="both"/>
            <w:rPr>
              <w:shd w:val="clear" w:color="auto" w:fill="FFFFFF" w:themeFill="background1"/>
            </w:rPr>
          </w:pPr>
          <w:r w:rsidRPr="00F47AF5">
            <w:rPr>
              <w:shd w:val="clear" w:color="auto" w:fill="FFFFFF" w:themeFill="background1"/>
            </w:rPr>
            <w:t>use language or behaviour which is abusive, insulting, threatening or offensive.</w:t>
          </w:r>
        </w:p>
        <w:p w14:paraId="1BB0AFF1" w14:textId="77777777" w:rsidR="00F47AF5" w:rsidRPr="00F47AF5" w:rsidRDefault="00F47AF5" w:rsidP="000204E8">
          <w:pPr>
            <w:pStyle w:val="ICListNumber3"/>
            <w:ind w:left="2552"/>
            <w:jc w:val="both"/>
            <w:rPr>
              <w:shd w:val="clear" w:color="auto" w:fill="FFFFFF" w:themeFill="background1"/>
            </w:rPr>
          </w:pPr>
          <w:r w:rsidRPr="00F47AF5">
            <w:rPr>
              <w:shd w:val="clear" w:color="auto" w:fill="FFFFFF" w:themeFill="background1"/>
            </w:rPr>
            <w:t>undertake or perform any busking activity which generates any noise which in the opinion of any Police or Enforcement Officer unreasonably interferes with the peace, comfort and/or convenience of any person or persons.</w:t>
          </w:r>
        </w:p>
        <w:p w14:paraId="149E2981" w14:textId="46048F24" w:rsidR="00845961" w:rsidRPr="00F47AF5" w:rsidRDefault="00F47AF5" w:rsidP="000204E8">
          <w:pPr>
            <w:pStyle w:val="ICListNumber3"/>
            <w:ind w:left="2552"/>
            <w:jc w:val="both"/>
            <w:rPr>
              <w:shd w:val="clear" w:color="auto" w:fill="FFFFFF" w:themeFill="background1"/>
            </w:rPr>
          </w:pPr>
          <w:r w:rsidRPr="00F47AF5">
            <w:rPr>
              <w:shd w:val="clear" w:color="auto" w:fill="FFFFFF" w:themeFill="background1"/>
            </w:rPr>
            <w:t>continue to occupy any place or site on a footpath or in any public place for longer than one hour continuously in any two hour period.</w:t>
          </w:r>
        </w:p>
        <w:p w14:paraId="02213FB3" w14:textId="77777777" w:rsidR="00870F63" w:rsidRPr="00870F63" w:rsidRDefault="00870F63" w:rsidP="000204E8">
          <w:pPr>
            <w:pStyle w:val="ICListNumber2"/>
            <w:jc w:val="both"/>
            <w:rPr>
              <w:shd w:val="clear" w:color="auto" w:fill="FFFFFF" w:themeFill="background1"/>
            </w:rPr>
          </w:pPr>
          <w:r w:rsidRPr="00870F63">
            <w:rPr>
              <w:shd w:val="clear" w:color="auto" w:fill="FFFFFF" w:themeFill="background1"/>
            </w:rPr>
            <w:t>A Police or Enforcement Officer may require any busker to cease busking who has not advised the Council of their intention to busk, or who is not complying with the rules outlined in this Bylaw, or who is otherwise causing a nuisance or obstructing the free passage of pedestrians by the busking, and/or spectators.</w:t>
          </w:r>
        </w:p>
        <w:p w14:paraId="50955EB6" w14:textId="77777777" w:rsidR="00870F63" w:rsidRPr="00870F63" w:rsidRDefault="00870F63" w:rsidP="000204E8">
          <w:pPr>
            <w:pStyle w:val="ICListNumber2"/>
            <w:jc w:val="both"/>
            <w:rPr>
              <w:shd w:val="clear" w:color="auto" w:fill="FFFFFF" w:themeFill="background1"/>
            </w:rPr>
          </w:pPr>
          <w:r w:rsidRPr="00870F63">
            <w:rPr>
              <w:shd w:val="clear" w:color="auto" w:fill="FFFFFF" w:themeFill="background1"/>
            </w:rPr>
            <w:t>If, after a verbal warning, a person continues to busk in a way that is in breach of the Bylaw provisions, a Police or Enforcement Officer may seize and impound property materially involved in the activity.</w:t>
          </w:r>
        </w:p>
        <w:p w14:paraId="60B4AC30" w14:textId="13135655" w:rsidR="00845961" w:rsidRPr="00C54AEE" w:rsidRDefault="00C54AEE" w:rsidP="00C54AEE">
          <w:pPr>
            <w:pStyle w:val="ICListNumber2"/>
            <w:numPr>
              <w:ilvl w:val="0"/>
              <w:numId w:val="0"/>
            </w:numPr>
            <w:ind w:left="851"/>
            <w:rPr>
              <w:b/>
              <w:bCs/>
              <w:shd w:val="clear" w:color="auto" w:fill="FFFFFF" w:themeFill="background1"/>
            </w:rPr>
          </w:pPr>
          <w:r w:rsidRPr="00C54AEE">
            <w:rPr>
              <w:b/>
              <w:bCs/>
              <w:shd w:val="clear" w:color="auto" w:fill="FFFFFF" w:themeFill="background1"/>
            </w:rPr>
            <w:t>Additional restrictions</w:t>
          </w:r>
        </w:p>
        <w:p w14:paraId="1E3FAF62" w14:textId="77777777" w:rsidR="007809D0" w:rsidRPr="007809D0" w:rsidRDefault="007809D0" w:rsidP="000204E8">
          <w:pPr>
            <w:pStyle w:val="ICListNumber2"/>
            <w:jc w:val="both"/>
            <w:rPr>
              <w:shd w:val="clear" w:color="auto" w:fill="FFFFFF" w:themeFill="background1"/>
            </w:rPr>
          </w:pPr>
          <w:r w:rsidRPr="007809D0">
            <w:rPr>
              <w:shd w:val="clear" w:color="auto" w:fill="FFFFFF" w:themeFill="background1"/>
            </w:rPr>
            <w:t>The Council may, by resolution, specify particular types of busking activities which will require a permit, and may determine, as part of that resolution, the terms and conditions of that permit.</w:t>
          </w:r>
        </w:p>
        <w:p w14:paraId="0C380BBC" w14:textId="77777777" w:rsidR="007809D0" w:rsidRDefault="007809D0" w:rsidP="000204E8">
          <w:pPr>
            <w:pStyle w:val="ICListNumber2"/>
            <w:jc w:val="both"/>
            <w:rPr>
              <w:shd w:val="clear" w:color="auto" w:fill="FFFFFF" w:themeFill="background1"/>
            </w:rPr>
          </w:pPr>
          <w:r w:rsidRPr="007809D0">
            <w:rPr>
              <w:shd w:val="clear" w:color="auto" w:fill="FFFFFF" w:themeFill="background1"/>
            </w:rPr>
            <w:lastRenderedPageBreak/>
            <w:t>Where any specific busking activity has been resolved by the Council to require a permit, it is an offence against this Bylaw for any person to carry on any such busking activity without first obtaining and holding a valid permit.</w:t>
          </w:r>
        </w:p>
        <w:p w14:paraId="7933FAE8" w14:textId="2510BF50" w:rsidR="00C55171" w:rsidRPr="00C55171" w:rsidRDefault="00C55171" w:rsidP="000204E8">
          <w:pPr>
            <w:pStyle w:val="ICListNumber2"/>
            <w:numPr>
              <w:ilvl w:val="0"/>
              <w:numId w:val="0"/>
            </w:numPr>
            <w:ind w:left="851"/>
            <w:jc w:val="both"/>
            <w:rPr>
              <w:b/>
              <w:bCs/>
              <w:shd w:val="clear" w:color="auto" w:fill="FFFFFF" w:themeFill="background1"/>
            </w:rPr>
          </w:pPr>
          <w:r w:rsidRPr="00C55171">
            <w:rPr>
              <w:b/>
              <w:bCs/>
              <w:shd w:val="clear" w:color="auto" w:fill="FFFFFF" w:themeFill="background1"/>
            </w:rPr>
            <w:t>Sandwich boards on footpaths</w:t>
          </w:r>
        </w:p>
        <w:p w14:paraId="7C75D2A8" w14:textId="23C1A359" w:rsidR="00C55171" w:rsidRDefault="00243B24" w:rsidP="000204E8">
          <w:pPr>
            <w:pStyle w:val="ICListNumber2"/>
            <w:jc w:val="both"/>
            <w:rPr>
              <w:shd w:val="clear" w:color="auto" w:fill="FFFFFF" w:themeFill="background1"/>
            </w:rPr>
          </w:pPr>
          <w:r w:rsidRPr="00243B24">
            <w:rPr>
              <w:shd w:val="clear" w:color="auto" w:fill="FFFFFF" w:themeFill="background1"/>
            </w:rPr>
            <w:t>No person shall display or cause to be displayed on the footpath adjacent to any retail or other business premises, any sandwich board which does not relate directly to the business or promote or display the products or services specific to the business carried on within such premises; and</w:t>
          </w:r>
        </w:p>
        <w:p w14:paraId="7F3BF73F" w14:textId="77777777" w:rsidR="000A7DE7" w:rsidRPr="000A7DE7" w:rsidRDefault="000A7DE7" w:rsidP="000204E8">
          <w:pPr>
            <w:pStyle w:val="ICListNumber3"/>
            <w:jc w:val="both"/>
            <w:rPr>
              <w:shd w:val="clear" w:color="auto" w:fill="FFFFFF" w:themeFill="background1"/>
            </w:rPr>
          </w:pPr>
          <w:r w:rsidRPr="000A7DE7">
            <w:rPr>
              <w:shd w:val="clear" w:color="auto" w:fill="FFFFFF" w:themeFill="background1"/>
            </w:rPr>
            <w:t>no person in respect of any business premise within the City Centres shall display or cause to be displayed more than one such sandwich board; and</w:t>
          </w:r>
        </w:p>
        <w:p w14:paraId="3A892C51" w14:textId="77777777" w:rsidR="000A7DE7" w:rsidRPr="000A7DE7" w:rsidRDefault="000A7DE7" w:rsidP="000204E8">
          <w:pPr>
            <w:pStyle w:val="ICListNumber3"/>
            <w:jc w:val="both"/>
            <w:rPr>
              <w:shd w:val="clear" w:color="auto" w:fill="FFFFFF" w:themeFill="background1"/>
            </w:rPr>
          </w:pPr>
          <w:r w:rsidRPr="000A7DE7">
            <w:rPr>
              <w:shd w:val="clear" w:color="auto" w:fill="FFFFFF" w:themeFill="background1"/>
            </w:rPr>
            <w:t>where any such business has frontage to more than one street or public place, one sandwich board may be displayed for each frontage; and</w:t>
          </w:r>
        </w:p>
        <w:p w14:paraId="3B75DFCA" w14:textId="77777777" w:rsidR="000A7DE7" w:rsidRPr="000A7DE7" w:rsidRDefault="000A7DE7" w:rsidP="000204E8">
          <w:pPr>
            <w:pStyle w:val="ICListNumber3"/>
            <w:jc w:val="both"/>
            <w:rPr>
              <w:shd w:val="clear" w:color="auto" w:fill="FFFFFF" w:themeFill="background1"/>
            </w:rPr>
          </w:pPr>
          <w:r w:rsidRPr="000A7DE7">
            <w:rPr>
              <w:shd w:val="clear" w:color="auto" w:fill="FFFFFF" w:themeFill="background1"/>
            </w:rPr>
            <w:t>no person shall display or continue to display on any footpath any sandwich board which due to its design or location on the footpath constitutes a hazard for pedestrians, or which reduces the width of the footpath available to pedestrians to less than 1.8 metres; and</w:t>
          </w:r>
        </w:p>
        <w:p w14:paraId="34172359" w14:textId="77777777" w:rsidR="000A7DE7" w:rsidRPr="000A7DE7" w:rsidRDefault="000A7DE7" w:rsidP="000204E8">
          <w:pPr>
            <w:pStyle w:val="ICListNumber3"/>
            <w:jc w:val="both"/>
            <w:rPr>
              <w:shd w:val="clear" w:color="auto" w:fill="FFFFFF" w:themeFill="background1"/>
            </w:rPr>
          </w:pPr>
          <w:r w:rsidRPr="000A7DE7">
            <w:rPr>
              <w:shd w:val="clear" w:color="auto" w:fill="FFFFFF" w:themeFill="background1"/>
            </w:rPr>
            <w:t>any sandwich board displayed shall include an element which is within 150mm of the ground and which is at least as wide as the widest part of the board; and</w:t>
          </w:r>
        </w:p>
        <w:p w14:paraId="76B3D470" w14:textId="56E094F8" w:rsidR="000A7DE7" w:rsidRPr="000A7DE7" w:rsidRDefault="000A7DE7" w:rsidP="000204E8">
          <w:pPr>
            <w:pStyle w:val="ICListNumber3"/>
            <w:jc w:val="both"/>
            <w:rPr>
              <w:shd w:val="clear" w:color="auto" w:fill="FFFFFF" w:themeFill="background1"/>
            </w:rPr>
          </w:pPr>
          <w:r w:rsidRPr="000A7DE7">
            <w:rPr>
              <w:shd w:val="clear" w:color="auto" w:fill="FFFFFF" w:themeFill="background1"/>
            </w:rPr>
            <w:t>any sandwich board displayed shall be located adjacent to the kerb opposite the business to which i</w:t>
          </w:r>
          <w:r w:rsidR="00FF06A9">
            <w:rPr>
              <w:shd w:val="clear" w:color="auto" w:fill="FFFFFF" w:themeFill="background1"/>
            </w:rPr>
            <w:t>t</w:t>
          </w:r>
          <w:r w:rsidRPr="000A7DE7">
            <w:rPr>
              <w:shd w:val="clear" w:color="auto" w:fill="FFFFFF" w:themeFill="background1"/>
            </w:rPr>
            <w:t xml:space="preserve"> relates and extend no more than 600 mm onto the footpath from the kerb; and</w:t>
          </w:r>
        </w:p>
        <w:p w14:paraId="6BE9B4FC" w14:textId="77777777" w:rsidR="000A7DE7" w:rsidRPr="000A7DE7" w:rsidRDefault="000A7DE7" w:rsidP="000204E8">
          <w:pPr>
            <w:pStyle w:val="ICListNumber3"/>
            <w:jc w:val="both"/>
            <w:rPr>
              <w:shd w:val="clear" w:color="auto" w:fill="FFFFFF" w:themeFill="background1"/>
            </w:rPr>
          </w:pPr>
          <w:r w:rsidRPr="000A7DE7">
            <w:rPr>
              <w:shd w:val="clear" w:color="auto" w:fill="FFFFFF" w:themeFill="background1"/>
            </w:rPr>
            <w:t>where the business is situated on other than the ground floor or is situated within a lane or Mall in such a way that the frontage to the footpath consists of no more than an entrance or doorway, the sandwich board may be sited adjacent to the kerb, directly in front of the said entrance, and extend no more than 600mm onto the footpath from the kerb.</w:t>
          </w:r>
        </w:p>
        <w:p w14:paraId="79F60C4E" w14:textId="5BC514B0" w:rsidR="00C54AEE" w:rsidRDefault="002F7289" w:rsidP="000204E8">
          <w:pPr>
            <w:pStyle w:val="ICListNumber2"/>
            <w:jc w:val="both"/>
            <w:rPr>
              <w:shd w:val="clear" w:color="auto" w:fill="FFFFFF" w:themeFill="background1"/>
            </w:rPr>
          </w:pPr>
          <w:r w:rsidRPr="002F7289">
            <w:rPr>
              <w:shd w:val="clear" w:color="auto" w:fill="FFFFFF" w:themeFill="background1"/>
            </w:rPr>
            <w:t>For the avoidance of doubt the term “sandwich board” does not include ‘floppy’ signs, flags, banners; or any advertising board or flyer or poster holder which is fastened to or otherwise set against and displayed parallel to, the front wall of the business concerned.</w:t>
          </w:r>
        </w:p>
        <w:p w14:paraId="43A9153E" w14:textId="391FAEE3" w:rsidR="004419DC" w:rsidRPr="004419DC" w:rsidRDefault="004419DC" w:rsidP="004419DC">
          <w:pPr>
            <w:pStyle w:val="ICListNumber2"/>
            <w:numPr>
              <w:ilvl w:val="0"/>
              <w:numId w:val="0"/>
            </w:numPr>
            <w:ind w:left="851"/>
            <w:rPr>
              <w:b/>
              <w:bCs/>
              <w:shd w:val="clear" w:color="auto" w:fill="FFFFFF" w:themeFill="background1"/>
            </w:rPr>
          </w:pPr>
          <w:r w:rsidRPr="004419DC">
            <w:rPr>
              <w:b/>
              <w:bCs/>
              <w:shd w:val="clear" w:color="auto" w:fill="FFFFFF" w:themeFill="background1"/>
            </w:rPr>
            <w:t>Retail displays on footpaths</w:t>
          </w:r>
        </w:p>
        <w:p w14:paraId="295918B6" w14:textId="77777777" w:rsidR="0065096B" w:rsidRPr="0065096B" w:rsidRDefault="0065096B" w:rsidP="000204E8">
          <w:pPr>
            <w:pStyle w:val="ICListNumber2"/>
            <w:jc w:val="both"/>
            <w:rPr>
              <w:shd w:val="clear" w:color="auto" w:fill="FFFFFF" w:themeFill="background1"/>
            </w:rPr>
          </w:pPr>
          <w:r w:rsidRPr="0065096B">
            <w:rPr>
              <w:shd w:val="clear" w:color="auto" w:fill="FFFFFF" w:themeFill="background1"/>
            </w:rPr>
            <w:t>No operator of a business within a City Centre, shall place, erect, or establish any display on the footpath adjacent to their business without a permit, except in conjunction with, and as part of any general promotion or other like event within a City Centre.</w:t>
          </w:r>
        </w:p>
        <w:p w14:paraId="5A15B50A" w14:textId="77777777" w:rsidR="0065096B" w:rsidRPr="0065096B" w:rsidRDefault="0065096B" w:rsidP="000204E8">
          <w:pPr>
            <w:pStyle w:val="ICListNumber2"/>
            <w:jc w:val="both"/>
            <w:rPr>
              <w:shd w:val="clear" w:color="auto" w:fill="FFFFFF" w:themeFill="background1"/>
            </w:rPr>
          </w:pPr>
          <w:r w:rsidRPr="0065096B">
            <w:rPr>
              <w:shd w:val="clear" w:color="auto" w:fill="FFFFFF" w:themeFill="background1"/>
            </w:rPr>
            <w:t>A permit will not be granted for retail displays if their design or location on the footpath is a hazard for pedestrians or if it reduces the width of the footpath available to pedestrians to less than 1.8 metres.</w:t>
          </w:r>
        </w:p>
        <w:p w14:paraId="18E05EFE" w14:textId="7BE6FADA" w:rsidR="004419DC" w:rsidRPr="00180335" w:rsidRDefault="00180335" w:rsidP="000204E8">
          <w:pPr>
            <w:pStyle w:val="ICListNumber2"/>
            <w:numPr>
              <w:ilvl w:val="0"/>
              <w:numId w:val="0"/>
            </w:numPr>
            <w:ind w:left="851"/>
            <w:jc w:val="both"/>
            <w:rPr>
              <w:b/>
              <w:bCs/>
              <w:shd w:val="clear" w:color="auto" w:fill="FFFFFF" w:themeFill="background1"/>
            </w:rPr>
          </w:pPr>
          <w:r w:rsidRPr="00180335">
            <w:rPr>
              <w:b/>
              <w:bCs/>
              <w:shd w:val="clear" w:color="auto" w:fill="FFFFFF" w:themeFill="background1"/>
            </w:rPr>
            <w:lastRenderedPageBreak/>
            <w:t>Advertising</w:t>
          </w:r>
        </w:p>
        <w:p w14:paraId="52522C29" w14:textId="77777777" w:rsidR="00EF1A82" w:rsidRPr="00EF1A82" w:rsidRDefault="00EF1A82" w:rsidP="000204E8">
          <w:pPr>
            <w:pStyle w:val="ICListNumber2"/>
            <w:jc w:val="both"/>
            <w:rPr>
              <w:shd w:val="clear" w:color="auto" w:fill="FFFFFF" w:themeFill="background1"/>
            </w:rPr>
          </w:pPr>
          <w:r w:rsidRPr="00EF1A82">
            <w:rPr>
              <w:shd w:val="clear" w:color="auto" w:fill="FFFFFF" w:themeFill="background1"/>
            </w:rPr>
            <w:t>No person shall place an advertisement on any street or any other public place, or any tree or structure which is under the control of the Council other than a dedicated “poster tower” without a permit which specifically authorises such advertising.</w:t>
          </w:r>
        </w:p>
        <w:p w14:paraId="3575066C" w14:textId="77777777" w:rsidR="00EF1A82" w:rsidRPr="00EF1A82" w:rsidRDefault="00EF1A82" w:rsidP="000204E8">
          <w:pPr>
            <w:pStyle w:val="ICListNumber2"/>
            <w:jc w:val="both"/>
            <w:rPr>
              <w:shd w:val="clear" w:color="auto" w:fill="FFFFFF" w:themeFill="background1"/>
            </w:rPr>
          </w:pPr>
          <w:r w:rsidRPr="00EF1A82">
            <w:rPr>
              <w:shd w:val="clear" w:color="auto" w:fill="FFFFFF" w:themeFill="background1"/>
            </w:rPr>
            <w:t>No person may write, paint, chalk, spray or etch on, or otherwise mark, any street, footpath, or any tree or structure which is under the control of the Council, without a permit.</w:t>
          </w:r>
        </w:p>
        <w:p w14:paraId="65843BCB" w14:textId="77777777" w:rsidR="00EF1A82" w:rsidRPr="00EF1A82" w:rsidRDefault="00EF1A82" w:rsidP="000204E8">
          <w:pPr>
            <w:pStyle w:val="ICListNumber2"/>
            <w:jc w:val="both"/>
            <w:rPr>
              <w:shd w:val="clear" w:color="auto" w:fill="FFFFFF" w:themeFill="background1"/>
            </w:rPr>
          </w:pPr>
          <w:r w:rsidRPr="00EF1A82">
            <w:rPr>
              <w:shd w:val="clear" w:color="auto" w:fill="FFFFFF" w:themeFill="background1"/>
            </w:rPr>
            <w:t>A permit will only be granted where the Council is satisfied that the advertisement is for an identifiable public or community purpose, will cause no detraction from the amenities of the City, will not inhibit or interfere with the use of the immediate area by the public, and will not cause harm to or otherwise damage the thing on which the advertisement is to be fixed or made.</w:t>
          </w:r>
        </w:p>
        <w:p w14:paraId="15A2D395" w14:textId="0EE05686" w:rsidR="00180335" w:rsidRPr="00CA4F1B" w:rsidRDefault="00F533FC" w:rsidP="000204E8">
          <w:pPr>
            <w:pStyle w:val="ICListNumber2"/>
            <w:numPr>
              <w:ilvl w:val="0"/>
              <w:numId w:val="0"/>
            </w:numPr>
            <w:ind w:left="851"/>
            <w:jc w:val="both"/>
            <w:rPr>
              <w:b/>
              <w:bCs/>
              <w:shd w:val="clear" w:color="auto" w:fill="FFFFFF" w:themeFill="background1"/>
            </w:rPr>
          </w:pPr>
          <w:r w:rsidRPr="00CA4F1B">
            <w:rPr>
              <w:b/>
              <w:bCs/>
              <w:shd w:val="clear" w:color="auto" w:fill="FFFFFF" w:themeFill="background1"/>
            </w:rPr>
            <w:t>Advertising of Commercial Sexual Services</w:t>
          </w:r>
        </w:p>
        <w:p w14:paraId="508D659E" w14:textId="77777777" w:rsidR="00CA4F1B" w:rsidRPr="00CA4F1B" w:rsidRDefault="00CA4F1B" w:rsidP="000204E8">
          <w:pPr>
            <w:pStyle w:val="ICListNumber2"/>
            <w:jc w:val="both"/>
            <w:rPr>
              <w:shd w:val="clear" w:color="auto" w:fill="FFFFFF" w:themeFill="background1"/>
            </w:rPr>
          </w:pPr>
          <w:r w:rsidRPr="00CA4F1B">
            <w:rPr>
              <w:shd w:val="clear" w:color="auto" w:fill="FFFFFF" w:themeFill="background1"/>
            </w:rPr>
            <w:t>No person may use a sign which is visible from any public place to advertise any Commercial Sexual Service, if the sign could be deemed to be likely to cause a nuisance or serious offence to any ordinary member of the public, or be incompatible with the existing character of the area.</w:t>
          </w:r>
        </w:p>
        <w:p w14:paraId="5B8039F6" w14:textId="77777777" w:rsidR="00CA4F1B" w:rsidRPr="00CA4F1B" w:rsidRDefault="00CA4F1B" w:rsidP="000204E8">
          <w:pPr>
            <w:pStyle w:val="ICListNumber2"/>
            <w:jc w:val="both"/>
            <w:rPr>
              <w:shd w:val="clear" w:color="auto" w:fill="FFFFFF" w:themeFill="background1"/>
            </w:rPr>
          </w:pPr>
          <w:r w:rsidRPr="00CA4F1B">
            <w:rPr>
              <w:shd w:val="clear" w:color="auto" w:fill="FFFFFF" w:themeFill="background1"/>
            </w:rPr>
            <w:t>The decision as to whether any sign is permissible under Clause 5.25 will be made by the Chief Executive.</w:t>
          </w:r>
        </w:p>
        <w:p w14:paraId="4B69BCE9" w14:textId="3820B380" w:rsidR="00F533FC" w:rsidRPr="00C905EE" w:rsidRDefault="00C905EE" w:rsidP="000204E8">
          <w:pPr>
            <w:pStyle w:val="ICListNumber2"/>
            <w:numPr>
              <w:ilvl w:val="0"/>
              <w:numId w:val="0"/>
            </w:numPr>
            <w:ind w:left="851"/>
            <w:jc w:val="both"/>
            <w:rPr>
              <w:b/>
              <w:bCs/>
              <w:shd w:val="clear" w:color="auto" w:fill="FFFFFF" w:themeFill="background1"/>
            </w:rPr>
          </w:pPr>
          <w:r w:rsidRPr="00C905EE">
            <w:rPr>
              <w:b/>
              <w:bCs/>
              <w:shd w:val="clear" w:color="auto" w:fill="FFFFFF" w:themeFill="background1"/>
            </w:rPr>
            <w:t>Washing of vehicles</w:t>
          </w:r>
        </w:p>
        <w:p w14:paraId="772E0BE4" w14:textId="553154F3" w:rsidR="00C905EE" w:rsidRPr="004419DC" w:rsidRDefault="00286C47" w:rsidP="000204E8">
          <w:pPr>
            <w:pStyle w:val="ICListNumber2"/>
            <w:jc w:val="both"/>
            <w:rPr>
              <w:shd w:val="clear" w:color="auto" w:fill="FFFFFF" w:themeFill="background1"/>
            </w:rPr>
          </w:pPr>
          <w:r w:rsidRPr="00286C47">
            <w:rPr>
              <w:shd w:val="clear" w:color="auto" w:fill="FFFFFF" w:themeFill="background1"/>
            </w:rPr>
            <w:t>A person must not use a public place to wash, or offer to wash, a vehicle or any part thereof, in a manner that may be unsafe or intimidate or cause a nuisance to any person, or cause an obstruction to traffic.</w:t>
          </w:r>
        </w:p>
        <w:p w14:paraId="0E6E0C58" w14:textId="777FE46C" w:rsidR="00900ECB" w:rsidRDefault="00900ECB" w:rsidP="000204E8">
          <w:pPr>
            <w:spacing w:before="0"/>
            <w:jc w:val="both"/>
            <w:rPr>
              <w:rFonts w:eastAsia="Calibri"/>
              <w:kern w:val="0"/>
              <w:szCs w:val="22"/>
              <w:shd w:val="clear" w:color="auto" w:fill="FFFFFF" w:themeFill="background1"/>
              <w:lang w:eastAsia="en-AU"/>
            </w:rPr>
          </w:pPr>
          <w:r>
            <w:rPr>
              <w:shd w:val="clear" w:color="auto" w:fill="FFFFFF" w:themeFill="background1"/>
            </w:rPr>
            <w:br w:type="page"/>
          </w:r>
        </w:p>
        <w:p w14:paraId="12DF9DA2" w14:textId="310ED3D9" w:rsidR="006B73A2" w:rsidRPr="00FF1A60" w:rsidRDefault="00A40F6A" w:rsidP="006B73A2">
          <w:pPr>
            <w:pStyle w:val="ICListNumber1"/>
          </w:pPr>
          <w:bookmarkStart w:id="9" w:name="_Toc176946594"/>
          <w:r w:rsidRPr="00A40F6A">
            <w:lastRenderedPageBreak/>
            <w:t>PART SIX – ACTIVITIES IN PUBLIC PLACES</w:t>
          </w:r>
          <w:bookmarkEnd w:id="9"/>
        </w:p>
        <w:p w14:paraId="6C953715" w14:textId="3E646AF4" w:rsidR="006B73A2" w:rsidRPr="00900ECB" w:rsidRDefault="00900ECB" w:rsidP="00900ECB">
          <w:pPr>
            <w:pStyle w:val="ICListNumber2"/>
            <w:numPr>
              <w:ilvl w:val="0"/>
              <w:numId w:val="0"/>
            </w:numPr>
            <w:ind w:left="851"/>
            <w:rPr>
              <w:b/>
              <w:bCs/>
            </w:rPr>
          </w:pPr>
          <w:r w:rsidRPr="00900ECB">
            <w:rPr>
              <w:b/>
              <w:bCs/>
            </w:rPr>
            <w:t>Scope</w:t>
          </w:r>
        </w:p>
        <w:p w14:paraId="04A6365B" w14:textId="0939E4A7" w:rsidR="00900ECB" w:rsidRDefault="00583F0B" w:rsidP="000204E8">
          <w:pPr>
            <w:pStyle w:val="ICListNumber2"/>
            <w:jc w:val="both"/>
          </w:pPr>
          <w:r w:rsidRPr="00583F0B">
            <w:t>This part of the Bylaw regulates the use of public places within City Centres to ensure all members of the community can enjoy Nelson’s city centres</w:t>
          </w:r>
          <w:r>
            <w:t>.</w:t>
          </w:r>
        </w:p>
        <w:p w14:paraId="42C1C92C" w14:textId="6A5F84E5" w:rsidR="00583F0B" w:rsidRPr="00B32A43" w:rsidRDefault="00D364DA" w:rsidP="000204E8">
          <w:pPr>
            <w:pStyle w:val="ICListNumber2"/>
            <w:numPr>
              <w:ilvl w:val="0"/>
              <w:numId w:val="0"/>
            </w:numPr>
            <w:ind w:left="851"/>
            <w:jc w:val="both"/>
            <w:rPr>
              <w:b/>
              <w:bCs/>
            </w:rPr>
          </w:pPr>
          <w:r w:rsidRPr="00B32A43">
            <w:rPr>
              <w:b/>
              <w:bCs/>
            </w:rPr>
            <w:t>Powers to make these Bylaw provisions</w:t>
          </w:r>
        </w:p>
        <w:p w14:paraId="02587852" w14:textId="70165236" w:rsidR="00D364DA" w:rsidRDefault="00B32A43" w:rsidP="000204E8">
          <w:pPr>
            <w:pStyle w:val="ICListNumber2"/>
            <w:jc w:val="both"/>
          </w:pPr>
          <w:r w:rsidRPr="00B32A43">
            <w:t xml:space="preserve">Section 145 of the Local Government Act 2002 states that a territorial authority may make bylaws for its district to protect the public from nuisance, maintain public health and safety, and minimise the potential for offensive behaviour in public places, Section 146 (1)(b)(vi) states that a territorial authority may make bylaws for its district for the purpose of managing, regulating against, or protecting from, damage, misuse, or loss, or for preventing the use of, the land, structures, or infrastructure associated with reserves, recreation grounds, or other land under the control of the territorial authority, under of the LGA; Section 149(1)(b) states that a regional council may make bylaws in relation to parks, reserves, recreation grounds, or other land that the regional council owns or controls. </w:t>
          </w:r>
        </w:p>
        <w:p w14:paraId="286F58C4" w14:textId="4D56235D" w:rsidR="00B32A43" w:rsidRPr="007A405C" w:rsidRDefault="007A405C" w:rsidP="000204E8">
          <w:pPr>
            <w:pStyle w:val="ICListNumber2"/>
            <w:numPr>
              <w:ilvl w:val="0"/>
              <w:numId w:val="0"/>
            </w:numPr>
            <w:ind w:left="851"/>
            <w:jc w:val="both"/>
            <w:rPr>
              <w:b/>
              <w:bCs/>
            </w:rPr>
          </w:pPr>
          <w:r w:rsidRPr="007A405C">
            <w:rPr>
              <w:b/>
              <w:bCs/>
            </w:rPr>
            <w:t>Assessment matters</w:t>
          </w:r>
        </w:p>
        <w:p w14:paraId="5C3C7FA4" w14:textId="600A4C51" w:rsidR="007A405C" w:rsidRDefault="00A4043C" w:rsidP="000204E8">
          <w:pPr>
            <w:pStyle w:val="ICListNumber2"/>
            <w:jc w:val="both"/>
          </w:pPr>
          <w:r w:rsidRPr="00A4043C">
            <w:t>Where a permit to undertake an activity is required under Part 6 of this Bylaw, an authorising officer shall consider:</w:t>
          </w:r>
        </w:p>
        <w:p w14:paraId="4E43D79A" w14:textId="77777777" w:rsidR="009C4FD5" w:rsidRDefault="009C4FD5" w:rsidP="000204E8">
          <w:pPr>
            <w:pStyle w:val="ICListNumber3"/>
            <w:jc w:val="both"/>
          </w:pPr>
          <w:r>
            <w:t>The duration of the proposed activity;</w:t>
          </w:r>
        </w:p>
        <w:p w14:paraId="1BB303C5" w14:textId="77777777" w:rsidR="009C4FD5" w:rsidRDefault="009C4FD5" w:rsidP="000204E8">
          <w:pPr>
            <w:pStyle w:val="ICListNumber3"/>
            <w:jc w:val="both"/>
          </w:pPr>
          <w:r>
            <w:t>The location of the proposed activity;</w:t>
          </w:r>
        </w:p>
        <w:p w14:paraId="3DA4585C" w14:textId="77777777" w:rsidR="009C4FD5" w:rsidRDefault="009C4FD5" w:rsidP="000204E8">
          <w:pPr>
            <w:pStyle w:val="ICListNumber3"/>
            <w:jc w:val="both"/>
          </w:pPr>
          <w:r>
            <w:t>Whether the activity is compatible with any other approved activities taking place at the same time at the same location;</w:t>
          </w:r>
        </w:p>
        <w:p w14:paraId="64DE9950" w14:textId="77777777" w:rsidR="009C4FD5" w:rsidRDefault="009C4FD5" w:rsidP="000204E8">
          <w:pPr>
            <w:pStyle w:val="ICListNumber3"/>
            <w:jc w:val="both"/>
          </w:pPr>
          <w:r>
            <w:t>Any reasonable safety considerations;</w:t>
          </w:r>
        </w:p>
        <w:p w14:paraId="4AAC6E60" w14:textId="77777777" w:rsidR="009C4FD5" w:rsidRDefault="009C4FD5" w:rsidP="000204E8">
          <w:pPr>
            <w:pStyle w:val="ICListNumber3"/>
            <w:jc w:val="both"/>
          </w:pPr>
          <w:r>
            <w:t>The impact of the proposed activity including any noise, odour or other offensive emission;</w:t>
          </w:r>
        </w:p>
        <w:p w14:paraId="54132A52" w14:textId="77777777" w:rsidR="009C4FD5" w:rsidRDefault="009C4FD5" w:rsidP="000204E8">
          <w:pPr>
            <w:pStyle w:val="ICListNumber3"/>
            <w:jc w:val="both"/>
          </w:pPr>
          <w:r>
            <w:t>The likelihood of damage to public places and public property;</w:t>
          </w:r>
        </w:p>
        <w:p w14:paraId="7E4B76A2" w14:textId="77777777" w:rsidR="009C4FD5" w:rsidRDefault="009C4FD5" w:rsidP="000204E8">
          <w:pPr>
            <w:pStyle w:val="ICListNumber3"/>
            <w:jc w:val="both"/>
          </w:pPr>
          <w:r>
            <w:t>The impact of the activity on retail or commercial premises</w:t>
          </w:r>
        </w:p>
        <w:p w14:paraId="301325CE" w14:textId="77777777" w:rsidR="009C4FD5" w:rsidRDefault="009C4FD5" w:rsidP="000204E8">
          <w:pPr>
            <w:pStyle w:val="ICListNumber3"/>
            <w:jc w:val="both"/>
          </w:pPr>
          <w:r>
            <w:t xml:space="preserve">The impact of the activity on others; and </w:t>
          </w:r>
        </w:p>
        <w:p w14:paraId="699E1A8A" w14:textId="77777777" w:rsidR="009C4FD5" w:rsidRDefault="009C4FD5" w:rsidP="000204E8">
          <w:pPr>
            <w:pStyle w:val="ICListNumber3"/>
            <w:jc w:val="both"/>
          </w:pPr>
          <w:r>
            <w:t>Whether the activity is consistent with the provisions in this and other bylaws.</w:t>
          </w:r>
        </w:p>
        <w:p w14:paraId="093C54FF" w14:textId="1F24C0EF" w:rsidR="00A4043C" w:rsidRDefault="00616AEE" w:rsidP="000204E8">
          <w:pPr>
            <w:pStyle w:val="ICListNumber2"/>
            <w:jc w:val="both"/>
          </w:pPr>
          <w:r w:rsidRPr="00616AEE">
            <w:t>If a permit is not granted, reasons must be provided to the applicant.</w:t>
          </w:r>
        </w:p>
        <w:p w14:paraId="6BA8A807" w14:textId="77777777" w:rsidR="001C38A5" w:rsidRDefault="001C38A5" w:rsidP="000204E8">
          <w:pPr>
            <w:pStyle w:val="ICListNumber2"/>
            <w:numPr>
              <w:ilvl w:val="0"/>
              <w:numId w:val="0"/>
            </w:numPr>
            <w:ind w:left="851"/>
            <w:jc w:val="both"/>
            <w:rPr>
              <w:b/>
              <w:bCs/>
            </w:rPr>
          </w:pPr>
        </w:p>
        <w:p w14:paraId="69102393" w14:textId="77777777" w:rsidR="00126370" w:rsidRDefault="00126370" w:rsidP="000204E8">
          <w:pPr>
            <w:pStyle w:val="ICListNumber2"/>
            <w:numPr>
              <w:ilvl w:val="0"/>
              <w:numId w:val="0"/>
            </w:numPr>
            <w:ind w:left="851"/>
            <w:jc w:val="both"/>
            <w:rPr>
              <w:b/>
              <w:bCs/>
            </w:rPr>
          </w:pPr>
        </w:p>
        <w:p w14:paraId="2C53810A" w14:textId="77777777" w:rsidR="00126370" w:rsidRDefault="00126370" w:rsidP="000204E8">
          <w:pPr>
            <w:pStyle w:val="ICListNumber2"/>
            <w:numPr>
              <w:ilvl w:val="0"/>
              <w:numId w:val="0"/>
            </w:numPr>
            <w:ind w:left="851"/>
            <w:jc w:val="both"/>
            <w:rPr>
              <w:b/>
              <w:bCs/>
            </w:rPr>
          </w:pPr>
        </w:p>
        <w:p w14:paraId="08F919B2" w14:textId="3B7DFEE7" w:rsidR="00495397" w:rsidRPr="00495397" w:rsidRDefault="00495397" w:rsidP="00495397">
          <w:pPr>
            <w:pStyle w:val="ICListNumber2"/>
            <w:numPr>
              <w:ilvl w:val="0"/>
              <w:numId w:val="0"/>
            </w:numPr>
            <w:ind w:left="851"/>
            <w:rPr>
              <w:b/>
              <w:bCs/>
            </w:rPr>
          </w:pPr>
          <w:r w:rsidRPr="00495397">
            <w:rPr>
              <w:b/>
              <w:bCs/>
            </w:rPr>
            <w:lastRenderedPageBreak/>
            <w:t>Activities in public places that require a permit</w:t>
          </w:r>
        </w:p>
        <w:p w14:paraId="55A94C91" w14:textId="1BC78088" w:rsidR="00495397" w:rsidRDefault="003543C0" w:rsidP="000204E8">
          <w:pPr>
            <w:pStyle w:val="ICListNumber2"/>
            <w:jc w:val="both"/>
          </w:pPr>
          <w:r w:rsidRPr="003543C0">
            <w:t>Except with a permit, or in compliance with this or any other bylaw or a commercial occupation licence, no person shall on any public place in a City Centre:</w:t>
          </w:r>
        </w:p>
        <w:p w14:paraId="3049D5E0" w14:textId="77777777" w:rsidR="00B815A0" w:rsidRDefault="00B815A0" w:rsidP="000204E8">
          <w:pPr>
            <w:pStyle w:val="ICListNumber2"/>
            <w:numPr>
              <w:ilvl w:val="0"/>
              <w:numId w:val="10"/>
            </w:numPr>
            <w:jc w:val="both"/>
          </w:pPr>
          <w:r>
            <w:t>Place or leave any item in any public place; or</w:t>
          </w:r>
        </w:p>
        <w:p w14:paraId="1B9EBAFC" w14:textId="77777777" w:rsidR="00B815A0" w:rsidRDefault="00B815A0" w:rsidP="000204E8">
          <w:pPr>
            <w:pStyle w:val="ICListNumber2"/>
            <w:numPr>
              <w:ilvl w:val="0"/>
              <w:numId w:val="10"/>
            </w:numPr>
            <w:jc w:val="both"/>
          </w:pPr>
          <w:r>
            <w:t>Cause or allow any material or thing to be deposited in a public place or on a road; or</w:t>
          </w:r>
        </w:p>
        <w:p w14:paraId="33780966" w14:textId="77777777" w:rsidR="00B815A0" w:rsidRDefault="00B815A0" w:rsidP="000204E8">
          <w:pPr>
            <w:pStyle w:val="ICListNumber2"/>
            <w:numPr>
              <w:ilvl w:val="0"/>
              <w:numId w:val="10"/>
            </w:numPr>
            <w:jc w:val="both"/>
          </w:pPr>
          <w:r>
            <w:t>Erect or place any structure on, under or over any public place.</w:t>
          </w:r>
        </w:p>
        <w:p w14:paraId="77967C0C" w14:textId="2D42A853" w:rsidR="003543C0" w:rsidRPr="00361895" w:rsidRDefault="00361895" w:rsidP="000204E8">
          <w:pPr>
            <w:pStyle w:val="ICListNumber2"/>
            <w:numPr>
              <w:ilvl w:val="0"/>
              <w:numId w:val="0"/>
            </w:numPr>
            <w:ind w:left="851"/>
            <w:jc w:val="both"/>
            <w:rPr>
              <w:b/>
              <w:bCs/>
            </w:rPr>
          </w:pPr>
          <w:r w:rsidRPr="00361895">
            <w:rPr>
              <w:b/>
              <w:bCs/>
            </w:rPr>
            <w:t>Requirements for activities in public places</w:t>
          </w:r>
        </w:p>
        <w:p w14:paraId="47FE7854" w14:textId="03E5F7C7" w:rsidR="00361895" w:rsidRDefault="00314F47" w:rsidP="000204E8">
          <w:pPr>
            <w:pStyle w:val="ICListNumber2"/>
            <w:jc w:val="both"/>
          </w:pPr>
          <w:r w:rsidRPr="00314F47">
            <w:t>Except with a permit (nothwithstanding any other provisions of this Bylaw), no person shall use a footpath or part of the footpath in a City Centre unless:</w:t>
          </w:r>
        </w:p>
        <w:p w14:paraId="227D4FA5" w14:textId="77777777" w:rsidR="00D632CC" w:rsidRDefault="00D632CC" w:rsidP="000204E8">
          <w:pPr>
            <w:pStyle w:val="ICListNumber2"/>
            <w:numPr>
              <w:ilvl w:val="2"/>
              <w:numId w:val="11"/>
            </w:numPr>
            <w:jc w:val="both"/>
          </w:pPr>
          <w:r>
            <w:t>At least 1.8 metres width of the footpath is available for pedestrians to pass and repass; and</w:t>
          </w:r>
        </w:p>
        <w:p w14:paraId="3C654356" w14:textId="77777777" w:rsidR="00D632CC" w:rsidRDefault="00D632CC" w:rsidP="000204E8">
          <w:pPr>
            <w:pStyle w:val="ICListNumber2"/>
            <w:numPr>
              <w:ilvl w:val="2"/>
              <w:numId w:val="11"/>
            </w:numPr>
            <w:jc w:val="both"/>
          </w:pPr>
          <w:r>
            <w:t>Emergency services have access to the road or footpath, or adequate, safe and alternative temporary forms of access are provided.</w:t>
          </w:r>
        </w:p>
        <w:p w14:paraId="6913B96F" w14:textId="0CD23AFF" w:rsidR="00314F47" w:rsidRDefault="00C0285C" w:rsidP="000204E8">
          <w:pPr>
            <w:pStyle w:val="ICListNumber2"/>
            <w:jc w:val="both"/>
          </w:pPr>
          <w:r w:rsidRPr="00C0285C">
            <w:t>Any person carrying out authorised works on a public place shall reinstate the site to a standard approved by an authorised officer.</w:t>
          </w:r>
        </w:p>
        <w:p w14:paraId="1672DE9E" w14:textId="29413000" w:rsidR="00C0285C" w:rsidRPr="006050F4" w:rsidRDefault="006050F4" w:rsidP="000204E8">
          <w:pPr>
            <w:pStyle w:val="ICListNumber2"/>
            <w:numPr>
              <w:ilvl w:val="0"/>
              <w:numId w:val="0"/>
            </w:numPr>
            <w:ind w:left="851"/>
            <w:jc w:val="both"/>
            <w:rPr>
              <w:b/>
              <w:bCs/>
            </w:rPr>
          </w:pPr>
          <w:r w:rsidRPr="006050F4">
            <w:rPr>
              <w:b/>
              <w:bCs/>
            </w:rPr>
            <w:t>Events</w:t>
          </w:r>
        </w:p>
        <w:p w14:paraId="2BDA8CB6" w14:textId="025DB39F" w:rsidR="006050F4" w:rsidRDefault="00BA6085" w:rsidP="000204E8">
          <w:pPr>
            <w:pStyle w:val="ICListNumber2"/>
            <w:jc w:val="both"/>
          </w:pPr>
          <w:r w:rsidRPr="00BA6085">
            <w:t>To minimise unreasonable disruption to pedestrians and other users of public places, and to protect and maintain public health and safety in the City Centres, the organiser of any event that is likely to interfere with traffic or pedestrian thoroughfare in a public place shall notify the Council as soon as reasonably practicable prior to the event commencing.</w:t>
          </w:r>
        </w:p>
        <w:p w14:paraId="5C7A870B" w14:textId="38D031BF" w:rsidR="00BA6085" w:rsidRDefault="000E5DAE" w:rsidP="000204E8">
          <w:pPr>
            <w:pStyle w:val="ICListNumber2"/>
            <w:jc w:val="both"/>
          </w:pPr>
          <w:r w:rsidRPr="000E5DAE">
            <w:t>After receiving notification, the Council will provide relevant traffic management information to the organiser and/or Police.</w:t>
          </w:r>
        </w:p>
        <w:p w14:paraId="7DF9C52C" w14:textId="134A5C75" w:rsidR="000E5DAE" w:rsidRPr="00590BEA" w:rsidRDefault="00403561" w:rsidP="000204E8">
          <w:pPr>
            <w:pStyle w:val="ICListNumber2"/>
            <w:numPr>
              <w:ilvl w:val="0"/>
              <w:numId w:val="0"/>
            </w:numPr>
            <w:ind w:left="851"/>
            <w:jc w:val="both"/>
            <w:rPr>
              <w:b/>
              <w:bCs/>
            </w:rPr>
          </w:pPr>
          <w:r w:rsidRPr="00590BEA">
            <w:rPr>
              <w:b/>
              <w:bCs/>
            </w:rPr>
            <w:t>Occupying public places in City Centres</w:t>
          </w:r>
        </w:p>
        <w:p w14:paraId="25294CB9" w14:textId="55C6578B" w:rsidR="00403561" w:rsidRDefault="00590BEA" w:rsidP="000204E8">
          <w:pPr>
            <w:pStyle w:val="ICListNumber2"/>
            <w:jc w:val="both"/>
          </w:pPr>
          <w:bookmarkStart w:id="10" w:name="_Hlk176856414"/>
          <w:r w:rsidRPr="00590BEA">
            <w:t>No person shall occupy a public place in the City Centres, unless permitted to do so by an authorised officer, during the hours of darkness, for a period of two or more continuous hours.</w:t>
          </w:r>
        </w:p>
        <w:bookmarkEnd w:id="10"/>
        <w:p w14:paraId="261F39EA" w14:textId="7D88D93C" w:rsidR="00590BEA" w:rsidRPr="002011A7" w:rsidRDefault="007875B5" w:rsidP="000204E8">
          <w:pPr>
            <w:pStyle w:val="ICListNumber2"/>
            <w:numPr>
              <w:ilvl w:val="0"/>
              <w:numId w:val="0"/>
            </w:numPr>
            <w:ind w:left="851"/>
            <w:jc w:val="both"/>
          </w:pPr>
          <w:r w:rsidRPr="007875B5">
            <w:rPr>
              <w:b/>
              <w:bCs/>
            </w:rPr>
            <w:t>The following note is explanatory only and is not part of the Bylaw:</w:t>
          </w:r>
          <w:r w:rsidRPr="007875B5">
            <w:t xml:space="preserve"> </w:t>
          </w:r>
          <w:r w:rsidRPr="00D31180">
            <w:rPr>
              <w:i/>
              <w:iCs/>
            </w:rPr>
            <w:t>Where a person is homeless and is not protesting, Council's first response will be engagement with social services to try to locate alternative accommodation or solutions.</w:t>
          </w:r>
        </w:p>
        <w:p w14:paraId="336F166B" w14:textId="77777777" w:rsidR="006B73A2" w:rsidRDefault="006B73A2" w:rsidP="006B73A2">
          <w:pPr>
            <w:pStyle w:val="ICListNumber2"/>
            <w:numPr>
              <w:ilvl w:val="0"/>
              <w:numId w:val="0"/>
            </w:numPr>
          </w:pPr>
        </w:p>
        <w:p w14:paraId="4C5209C2" w14:textId="77777777" w:rsidR="00126370" w:rsidRPr="002011A7" w:rsidRDefault="00126370" w:rsidP="006B73A2">
          <w:pPr>
            <w:pStyle w:val="ICListNumber2"/>
            <w:numPr>
              <w:ilvl w:val="0"/>
              <w:numId w:val="0"/>
            </w:numPr>
          </w:pPr>
        </w:p>
        <w:p w14:paraId="3C0169C2" w14:textId="77777777" w:rsidR="006B73A2" w:rsidRPr="002011A7" w:rsidRDefault="006B73A2" w:rsidP="006B73A2">
          <w:pPr>
            <w:pStyle w:val="ChiefExecutiveTitle"/>
            <w:rPr>
              <w:sz w:val="14"/>
            </w:rPr>
          </w:pPr>
        </w:p>
        <w:p w14:paraId="1D430F72" w14:textId="29D3ACE0" w:rsidR="006B73A2" w:rsidRDefault="00E30192" w:rsidP="006B73A2">
          <w:pPr>
            <w:pStyle w:val="ICListNumber1"/>
          </w:pPr>
          <w:bookmarkStart w:id="11" w:name="_Toc176946595"/>
          <w:r w:rsidRPr="00E30192">
            <w:lastRenderedPageBreak/>
            <w:t>PART SEVEN – CONTROL OF ALCOHOL IN PUBLIC PLACES</w:t>
          </w:r>
          <w:bookmarkEnd w:id="11"/>
        </w:p>
        <w:p w14:paraId="0ED49B35" w14:textId="449B7CBF" w:rsidR="006B73A2" w:rsidRPr="00CE3E4F" w:rsidRDefault="00354E90" w:rsidP="00CE3E4F">
          <w:pPr>
            <w:pStyle w:val="ICListNumber2"/>
            <w:numPr>
              <w:ilvl w:val="0"/>
              <w:numId w:val="0"/>
            </w:numPr>
            <w:ind w:left="851"/>
            <w:rPr>
              <w:b/>
              <w:bCs/>
            </w:rPr>
          </w:pPr>
          <w:r w:rsidRPr="00CE3E4F">
            <w:rPr>
              <w:b/>
              <w:bCs/>
            </w:rPr>
            <w:t>Scope</w:t>
          </w:r>
        </w:p>
        <w:p w14:paraId="09397EE1" w14:textId="77777777" w:rsidR="00CE3E4F" w:rsidRDefault="00CE3E4F" w:rsidP="000204E8">
          <w:pPr>
            <w:pStyle w:val="ICListNumber2"/>
            <w:jc w:val="both"/>
          </w:pPr>
          <w:r>
            <w:t>This part of the Bylaw controls the bringing of alcohol into specified public places and controls the consumption and possession of alcohol in those public places.</w:t>
          </w:r>
        </w:p>
        <w:p w14:paraId="7DC52479" w14:textId="34052292" w:rsidR="00CE3E4F" w:rsidRDefault="00CE3E4F" w:rsidP="000204E8">
          <w:pPr>
            <w:pStyle w:val="ICListNumber2"/>
            <w:jc w:val="both"/>
          </w:pPr>
          <w:r>
            <w:t>The Local Government Act 2002 defines a public place for the purposes of bylaws for alcohol control purposes, as a place that is open to or is being used by the public, whether free or on payment of a charge, and whether any owner or occupier of the place is lawfully entitled to exclude or eject any person from it</w:t>
          </w:r>
          <w:r w:rsidR="00176BAF">
            <w:t xml:space="preserve"> </w:t>
          </w:r>
          <w:r>
            <w:t>but does not include any licensed premises.</w:t>
          </w:r>
        </w:p>
        <w:p w14:paraId="0F1532A4" w14:textId="2C5B313E" w:rsidR="00CE3E4F" w:rsidRDefault="00CE3E4F" w:rsidP="000204E8">
          <w:pPr>
            <w:pStyle w:val="ICListNumber2"/>
            <w:jc w:val="both"/>
          </w:pPr>
          <w:r>
            <w:t>This definition enables the Council to consider whether there is any privately owned land which is accessed by the public (such as a car park) for which there are good reasons to restrict the drinking of alcohol. The control of alcohol bylaw provisions do not apply to private residential properties.</w:t>
          </w:r>
        </w:p>
        <w:p w14:paraId="4D35B9D2" w14:textId="0AFC268E" w:rsidR="00354E90" w:rsidRPr="00176BAF" w:rsidRDefault="00176BAF" w:rsidP="000204E8">
          <w:pPr>
            <w:pStyle w:val="ICListNumber2"/>
            <w:numPr>
              <w:ilvl w:val="0"/>
              <w:numId w:val="0"/>
            </w:numPr>
            <w:ind w:left="851"/>
            <w:jc w:val="both"/>
            <w:rPr>
              <w:b/>
              <w:bCs/>
            </w:rPr>
          </w:pPr>
          <w:r w:rsidRPr="00176BAF">
            <w:rPr>
              <w:b/>
              <w:bCs/>
            </w:rPr>
            <w:t>Powers to make these Bylaw provisions</w:t>
          </w:r>
        </w:p>
        <w:p w14:paraId="2626C02A" w14:textId="7BE357E1" w:rsidR="00176BAF" w:rsidRDefault="00854E03" w:rsidP="000204E8">
          <w:pPr>
            <w:pStyle w:val="ICListNumber2"/>
            <w:jc w:val="both"/>
          </w:pPr>
          <w:r w:rsidRPr="00854E03">
            <w:t>Under section 147 of the Local Government Act 2002, Council has the power to make bylaws for the purpose of prohibiting or otherwise regulating or controlling the consumption, bringing, or the possession of alcohol in public places, including the presence or consumption of alcohol in vehicles in public places.</w:t>
          </w:r>
        </w:p>
        <w:p w14:paraId="1CA30947" w14:textId="736C6998" w:rsidR="00854E03" w:rsidRPr="00C65259" w:rsidRDefault="00C65259" w:rsidP="000204E8">
          <w:pPr>
            <w:pStyle w:val="ICListNumber2"/>
            <w:numPr>
              <w:ilvl w:val="0"/>
              <w:numId w:val="0"/>
            </w:numPr>
            <w:ind w:left="851"/>
            <w:jc w:val="both"/>
            <w:rPr>
              <w:b/>
              <w:bCs/>
            </w:rPr>
          </w:pPr>
          <w:r w:rsidRPr="00C65259">
            <w:rPr>
              <w:b/>
              <w:bCs/>
            </w:rPr>
            <w:t>Prohibited activities</w:t>
          </w:r>
        </w:p>
        <w:p w14:paraId="468365FB" w14:textId="1E0FBFDE" w:rsidR="00C65259" w:rsidRDefault="00A30EA6" w:rsidP="000204E8">
          <w:pPr>
            <w:pStyle w:val="ICListNumber2"/>
            <w:jc w:val="both"/>
          </w:pPr>
          <w:r w:rsidRPr="00A30EA6">
            <w:t>No person shall:</w:t>
          </w:r>
        </w:p>
        <w:p w14:paraId="0AF079D0" w14:textId="77777777" w:rsidR="002C2270" w:rsidRDefault="002C2270" w:rsidP="000204E8">
          <w:pPr>
            <w:pStyle w:val="ICListNumber3"/>
            <w:jc w:val="both"/>
          </w:pPr>
          <w:r>
            <w:t>bring alcohol into; or</w:t>
          </w:r>
        </w:p>
        <w:p w14:paraId="467DE13A" w14:textId="02CAEAEF" w:rsidR="002C2270" w:rsidRDefault="002C2270" w:rsidP="000204E8">
          <w:pPr>
            <w:pStyle w:val="ICListNumber3"/>
            <w:jc w:val="both"/>
          </w:pPr>
          <w:r>
            <w:t>possess alcohol in; or</w:t>
          </w:r>
        </w:p>
        <w:p w14:paraId="66363E8B" w14:textId="44A37250" w:rsidR="002C2270" w:rsidRDefault="002C2270" w:rsidP="000204E8">
          <w:pPr>
            <w:pStyle w:val="ICListNumber3"/>
            <w:jc w:val="both"/>
          </w:pPr>
          <w:r>
            <w:t>consume alcohol</w:t>
          </w:r>
        </w:p>
        <w:p w14:paraId="0A4ABCE9" w14:textId="4E46ADCF" w:rsidR="00A30EA6" w:rsidRDefault="002D4B66" w:rsidP="000204E8">
          <w:pPr>
            <w:pStyle w:val="ICListNumber2"/>
            <w:numPr>
              <w:ilvl w:val="0"/>
              <w:numId w:val="0"/>
            </w:numPr>
            <w:ind w:left="851"/>
            <w:jc w:val="both"/>
          </w:pPr>
          <w:r w:rsidRPr="002D4B66">
            <w:t>in any place listed in Schedule A during the period specified for that place.</w:t>
          </w:r>
        </w:p>
        <w:p w14:paraId="36D2D124" w14:textId="39694344" w:rsidR="002D4B66" w:rsidRPr="009F531F" w:rsidRDefault="009F531F" w:rsidP="000204E8">
          <w:pPr>
            <w:pStyle w:val="ICListNumber2"/>
            <w:numPr>
              <w:ilvl w:val="0"/>
              <w:numId w:val="0"/>
            </w:numPr>
            <w:ind w:left="851"/>
            <w:jc w:val="both"/>
            <w:rPr>
              <w:b/>
              <w:bCs/>
            </w:rPr>
          </w:pPr>
          <w:r w:rsidRPr="009F531F">
            <w:rPr>
              <w:b/>
              <w:bCs/>
            </w:rPr>
            <w:t>Addition or deletion of places where alcohol is prohibited</w:t>
          </w:r>
        </w:p>
        <w:p w14:paraId="220A2EFE" w14:textId="77777777" w:rsidR="00360FDF" w:rsidRDefault="00360FDF" w:rsidP="000204E8">
          <w:pPr>
            <w:pStyle w:val="ICListNumber2"/>
            <w:jc w:val="both"/>
          </w:pPr>
          <w:r>
            <w:t>The Council may from time to time pass a resolution to amend the places listed in Schedule A to which this Bylaw applies, or amend the period during which drinking alcohol is prohibited in a specified place.</w:t>
          </w:r>
        </w:p>
        <w:p w14:paraId="7BB98C1A" w14:textId="77777777" w:rsidR="00360FDF" w:rsidRDefault="00360FDF" w:rsidP="000204E8">
          <w:pPr>
            <w:pStyle w:val="ICListNumber2"/>
            <w:jc w:val="both"/>
          </w:pPr>
          <w:r>
            <w:t>Every resolution made to change Schedule A shall be publicly notified at least 14 days before it shall take effect.</w:t>
          </w:r>
        </w:p>
        <w:p w14:paraId="2643D5B8" w14:textId="3EA234EE" w:rsidR="009F531F" w:rsidRDefault="00E415F9" w:rsidP="000204E8">
          <w:pPr>
            <w:pStyle w:val="ICListNumber2"/>
            <w:numPr>
              <w:ilvl w:val="0"/>
              <w:numId w:val="0"/>
            </w:numPr>
            <w:ind w:left="851"/>
            <w:jc w:val="both"/>
            <w:rPr>
              <w:b/>
              <w:bCs/>
            </w:rPr>
          </w:pPr>
          <w:r w:rsidRPr="00E415F9">
            <w:rPr>
              <w:b/>
              <w:bCs/>
            </w:rPr>
            <w:t>Exceptions</w:t>
          </w:r>
        </w:p>
        <w:p w14:paraId="0C20E17D" w14:textId="4C8CD794" w:rsidR="00E415F9" w:rsidRDefault="005251EA" w:rsidP="000204E8">
          <w:pPr>
            <w:pStyle w:val="ICListNumber2"/>
            <w:numPr>
              <w:ilvl w:val="0"/>
              <w:numId w:val="0"/>
            </w:numPr>
            <w:ind w:left="851"/>
            <w:jc w:val="both"/>
            <w:rPr>
              <w:b/>
              <w:bCs/>
            </w:rPr>
          </w:pPr>
          <w:r w:rsidRPr="005251EA">
            <w:rPr>
              <w:b/>
              <w:bCs/>
            </w:rPr>
            <w:t>Transport of alcohol</w:t>
          </w:r>
        </w:p>
        <w:p w14:paraId="2806882E" w14:textId="3DF15F42" w:rsidR="005251EA" w:rsidRDefault="00CC17A7" w:rsidP="000204E8">
          <w:pPr>
            <w:pStyle w:val="ICListNumber2"/>
            <w:jc w:val="both"/>
          </w:pPr>
          <w:r w:rsidRPr="00CC17A7">
            <w:t>The Bylaw does not prohibit, in the case of alcohol in an unopened bottle or other unopened container:</w:t>
          </w:r>
        </w:p>
        <w:p w14:paraId="0706FBEA" w14:textId="3288E147" w:rsidR="00CC17A7" w:rsidRDefault="009E2F01" w:rsidP="000204E8">
          <w:pPr>
            <w:pStyle w:val="ICListNumber3"/>
            <w:jc w:val="both"/>
          </w:pPr>
          <w:r w:rsidRPr="009E2F01">
            <w:lastRenderedPageBreak/>
            <w:t>the transport of that alcohol from premises that adjoin a public place during any period when, under the Sale and Supply of Alcohol Act 2012, it is lawful to sell alcohol on those premises for consumption off the premises, provided the alcohol is promptly removed from the public place;</w:t>
          </w:r>
        </w:p>
        <w:p w14:paraId="0FD3DF9F" w14:textId="7EB1822D" w:rsidR="009E2F01" w:rsidRDefault="00FA381A" w:rsidP="000204E8">
          <w:pPr>
            <w:pStyle w:val="ICListNumber3"/>
            <w:jc w:val="both"/>
          </w:pPr>
          <w:r w:rsidRPr="00FA381A">
            <w:t>the transport of that alcohol from outside a public place for delivery to premises that adjoin the public place, provided the premises are licensed for the sale of alcohol under the Sale and Supply of Alcohol Act 2012;</w:t>
          </w:r>
        </w:p>
        <w:p w14:paraId="3095E5B4" w14:textId="77777777" w:rsidR="00894503" w:rsidRDefault="00894503" w:rsidP="000204E8">
          <w:pPr>
            <w:pStyle w:val="ICListNumber3"/>
            <w:jc w:val="both"/>
          </w:pPr>
          <w:r>
            <w:t>the transport of alcohol from outside a public place to premises that adjoin a public place:</w:t>
          </w:r>
        </w:p>
        <w:p w14:paraId="0199F9E5" w14:textId="114A7067" w:rsidR="00894503" w:rsidRDefault="00894503" w:rsidP="000204E8">
          <w:pPr>
            <w:pStyle w:val="ICListNumber3"/>
            <w:numPr>
              <w:ilvl w:val="4"/>
              <w:numId w:val="1"/>
            </w:numPr>
            <w:ind w:left="1985"/>
            <w:jc w:val="both"/>
          </w:pPr>
          <w:r>
            <w:t>by, or for delivery to, a resident of those premises or by his or her visitors; or</w:t>
          </w:r>
        </w:p>
        <w:p w14:paraId="0B146EF5" w14:textId="6FC6E852" w:rsidR="00894503" w:rsidRDefault="00894503" w:rsidP="000204E8">
          <w:pPr>
            <w:pStyle w:val="ICListNumber3"/>
            <w:numPr>
              <w:ilvl w:val="4"/>
              <w:numId w:val="1"/>
            </w:numPr>
            <w:ind w:left="1985"/>
            <w:jc w:val="both"/>
          </w:pPr>
          <w:r>
            <w:t>from those premises to a place outside the public place by a resident of those premises, provided the alcohol is promptly removed from the public place.</w:t>
          </w:r>
        </w:p>
        <w:p w14:paraId="654AFA6A" w14:textId="33D1DCDF" w:rsidR="00FA381A" w:rsidRPr="00E72C8C" w:rsidRDefault="00E72C8C" w:rsidP="000204E8">
          <w:pPr>
            <w:pStyle w:val="ICListNumber2"/>
            <w:numPr>
              <w:ilvl w:val="0"/>
              <w:numId w:val="0"/>
            </w:numPr>
            <w:ind w:left="851"/>
            <w:jc w:val="both"/>
            <w:rPr>
              <w:b/>
              <w:bCs/>
            </w:rPr>
          </w:pPr>
          <w:r w:rsidRPr="00E72C8C">
            <w:rPr>
              <w:b/>
              <w:bCs/>
            </w:rPr>
            <w:t>Licensed Premises</w:t>
          </w:r>
        </w:p>
        <w:p w14:paraId="1C48CCBE" w14:textId="023B06DC" w:rsidR="00E72C8C" w:rsidRDefault="00E72C8C" w:rsidP="000204E8">
          <w:pPr>
            <w:pStyle w:val="ICListNumber2"/>
            <w:jc w:val="both"/>
          </w:pPr>
          <w:r w:rsidRPr="00E72C8C">
            <w:t>The Bylaw does not prohibit the possession of, or consumption of, alcohol in any public place, or part of a public place, where this is authorised by a licence issued under the Sale and Supply of Alcohol Act 2012, or where BYO alcohol is permitted by the organiser of any Council-approved function or event making use of the public place.</w:t>
          </w:r>
        </w:p>
        <w:p w14:paraId="12141620" w14:textId="4358B2D2" w:rsidR="00E72C8C" w:rsidRPr="00E72C8C" w:rsidRDefault="00E72C8C" w:rsidP="000204E8">
          <w:pPr>
            <w:pStyle w:val="ICListNumber2"/>
            <w:numPr>
              <w:ilvl w:val="0"/>
              <w:numId w:val="0"/>
            </w:numPr>
            <w:ind w:left="851"/>
            <w:jc w:val="both"/>
            <w:rPr>
              <w:b/>
              <w:bCs/>
            </w:rPr>
          </w:pPr>
          <w:r w:rsidRPr="00E72C8C">
            <w:rPr>
              <w:b/>
              <w:bCs/>
            </w:rPr>
            <w:t>Council Permission</w:t>
          </w:r>
        </w:p>
        <w:p w14:paraId="3AC6B43E" w14:textId="6A57175F" w:rsidR="00E72C8C" w:rsidRDefault="00E72C8C" w:rsidP="000204E8">
          <w:pPr>
            <w:pStyle w:val="ICListNumber2"/>
            <w:jc w:val="both"/>
          </w:pPr>
          <w:r w:rsidRPr="00E72C8C">
            <w:t>Any person may apply to the Council for a permit for any low risk activity involving a limited amount of alcohol that would be in breach of any prohibition under section 7.5 this Bylaw.</w:t>
          </w:r>
        </w:p>
        <w:p w14:paraId="6E37E85B" w14:textId="1C99376E" w:rsidR="00E72C8C" w:rsidRDefault="00E72C8C" w:rsidP="000204E8">
          <w:pPr>
            <w:pStyle w:val="ICListNumber2"/>
            <w:jc w:val="both"/>
          </w:pPr>
          <w:r w:rsidRPr="00E72C8C">
            <w:t>A permit for this activity may be granted by the Council’s Chief Executive.</w:t>
          </w:r>
        </w:p>
        <w:p w14:paraId="6772FB82" w14:textId="761DFBCB" w:rsidR="00E72C8C" w:rsidRDefault="00E72C8C" w:rsidP="000204E8">
          <w:pPr>
            <w:pStyle w:val="ICListNumber2"/>
            <w:jc w:val="both"/>
          </w:pPr>
          <w:r w:rsidRPr="00E72C8C">
            <w:t>A permit granted in accordance with this section of the Bylaw may include conditions related to the following matters to ensure that the activity remains low risk with respect to minimising alcohol related harm:</w:t>
          </w:r>
        </w:p>
        <w:p w14:paraId="792A4B1E" w14:textId="77777777" w:rsidR="00E72C8C" w:rsidRDefault="00E72C8C" w:rsidP="000204E8">
          <w:pPr>
            <w:pStyle w:val="ICListNumber3"/>
            <w:jc w:val="both"/>
          </w:pPr>
          <w:r>
            <w:t>the date and time the exemption applies;</w:t>
          </w:r>
        </w:p>
        <w:p w14:paraId="6690C97D" w14:textId="1D4F113E" w:rsidR="00E72C8C" w:rsidRDefault="00E72C8C" w:rsidP="000204E8">
          <w:pPr>
            <w:pStyle w:val="ICListNumber3"/>
            <w:jc w:val="both"/>
          </w:pPr>
          <w:r>
            <w:t>the person or number of persons that are required for running the activity during the period the exemption applies;</w:t>
          </w:r>
        </w:p>
        <w:p w14:paraId="5B8EA988" w14:textId="77777777" w:rsidR="00E72C8C" w:rsidRDefault="00E72C8C" w:rsidP="000204E8">
          <w:pPr>
            <w:pStyle w:val="ICListNumber3"/>
            <w:jc w:val="both"/>
          </w:pPr>
          <w:r>
            <w:t>the nature of the activity associated with the exemption;</w:t>
          </w:r>
        </w:p>
        <w:p w14:paraId="0B0AC08B" w14:textId="77777777" w:rsidR="00E72C8C" w:rsidRDefault="00E72C8C" w:rsidP="000204E8">
          <w:pPr>
            <w:pStyle w:val="ICListNumber3"/>
            <w:jc w:val="both"/>
          </w:pPr>
          <w:r>
            <w:t>the numbers of persons that may attend the event while the    exemption applies;</w:t>
          </w:r>
        </w:p>
        <w:p w14:paraId="36894AD2" w14:textId="77777777" w:rsidR="00E72C8C" w:rsidRDefault="00E72C8C" w:rsidP="000204E8">
          <w:pPr>
            <w:pStyle w:val="ICListNumber3"/>
            <w:jc w:val="both"/>
          </w:pPr>
          <w:r>
            <w:t>what controls may be required to ensure anyone under the age of 18 will not have access to alcohol at the activity;</w:t>
          </w:r>
        </w:p>
        <w:p w14:paraId="4C082837" w14:textId="77777777" w:rsidR="00E72C8C" w:rsidRDefault="00E72C8C" w:rsidP="000204E8">
          <w:pPr>
            <w:pStyle w:val="ICListNumber3"/>
            <w:jc w:val="both"/>
          </w:pPr>
          <w:r>
            <w:lastRenderedPageBreak/>
            <w:t>how much alcohol will be available;</w:t>
          </w:r>
        </w:p>
        <w:p w14:paraId="6FFB9C38" w14:textId="77777777" w:rsidR="00E72C8C" w:rsidRDefault="00E72C8C" w:rsidP="000204E8">
          <w:pPr>
            <w:pStyle w:val="ICListNumber3"/>
            <w:jc w:val="both"/>
          </w:pPr>
          <w:r>
            <w:t>what host responsibility provisions will apply, including provision of food, low or non-alcoholic drinks, and alternative transport options.</w:t>
          </w:r>
        </w:p>
        <w:p w14:paraId="1141E790" w14:textId="420463C3" w:rsidR="00E72C8C" w:rsidRPr="00E72C8C" w:rsidRDefault="00E72C8C" w:rsidP="000204E8">
          <w:pPr>
            <w:pStyle w:val="ICListNumber2"/>
            <w:numPr>
              <w:ilvl w:val="0"/>
              <w:numId w:val="0"/>
            </w:numPr>
            <w:ind w:left="851"/>
            <w:jc w:val="both"/>
            <w:rPr>
              <w:b/>
              <w:bCs/>
            </w:rPr>
          </w:pPr>
          <w:r w:rsidRPr="00E72C8C">
            <w:rPr>
              <w:b/>
              <w:bCs/>
            </w:rPr>
            <w:t>Powers of arrest, search and seizure</w:t>
          </w:r>
        </w:p>
        <w:p w14:paraId="25E3BE0F" w14:textId="7471303E" w:rsidR="00E72C8C" w:rsidRPr="00E72C8C" w:rsidRDefault="00E72C8C" w:rsidP="000204E8">
          <w:pPr>
            <w:pStyle w:val="ICListNumber2"/>
            <w:numPr>
              <w:ilvl w:val="0"/>
              <w:numId w:val="0"/>
            </w:numPr>
            <w:ind w:left="851"/>
            <w:jc w:val="both"/>
            <w:rPr>
              <w:b/>
              <w:bCs/>
            </w:rPr>
          </w:pPr>
          <w:r w:rsidRPr="00E72C8C">
            <w:rPr>
              <w:b/>
              <w:bCs/>
            </w:rPr>
            <w:t>Powers of the Police</w:t>
          </w:r>
        </w:p>
        <w:p w14:paraId="0DD72B65" w14:textId="77E8F004" w:rsidR="00E72C8C" w:rsidRDefault="00E72C8C" w:rsidP="000204E8">
          <w:pPr>
            <w:pStyle w:val="ICListNumber2"/>
            <w:jc w:val="both"/>
          </w:pPr>
          <w:r w:rsidRPr="00E72C8C">
            <w:t>Where a prohibition on the possession or consumption of alcohol is in effect in respect of any public place, pursuant to the foregoing provisions, a member of the Police may, without warrant:</w:t>
          </w:r>
        </w:p>
        <w:p w14:paraId="2023A356" w14:textId="11C6067B" w:rsidR="00E72C8C" w:rsidRDefault="00E72C8C" w:rsidP="000204E8">
          <w:pPr>
            <w:pStyle w:val="ICListNumber3"/>
            <w:numPr>
              <w:ilvl w:val="2"/>
              <w:numId w:val="14"/>
            </w:numPr>
            <w:jc w:val="both"/>
          </w:pPr>
          <w:r w:rsidRPr="00E72C8C">
            <w:t>for the purpose of ascertaining whether alcohol is present, search</w:t>
          </w:r>
          <w:r>
            <w:t>:</w:t>
          </w:r>
        </w:p>
        <w:p w14:paraId="3532378B" w14:textId="77777777" w:rsidR="00E72C8C" w:rsidRDefault="00E72C8C" w:rsidP="000204E8">
          <w:pPr>
            <w:pStyle w:val="ICListNumber3"/>
            <w:numPr>
              <w:ilvl w:val="1"/>
              <w:numId w:val="12"/>
            </w:numPr>
            <w:jc w:val="both"/>
          </w:pPr>
          <w:r>
            <w:t>a container (for example, a parcel, package, bag, or case) in the possession of a person who is in, or entering, the public place;</w:t>
          </w:r>
        </w:p>
        <w:p w14:paraId="62899793" w14:textId="77777777" w:rsidR="00E72C8C" w:rsidRDefault="00E72C8C" w:rsidP="000204E8">
          <w:pPr>
            <w:pStyle w:val="ICListNumber3"/>
            <w:numPr>
              <w:ilvl w:val="1"/>
              <w:numId w:val="12"/>
            </w:numPr>
            <w:jc w:val="both"/>
          </w:pPr>
          <w:r>
            <w:t>a vehicle that is in, or is entering, the public place;</w:t>
          </w:r>
        </w:p>
        <w:p w14:paraId="06E7D7D3" w14:textId="77777777" w:rsidR="00E72C8C" w:rsidRDefault="00E72C8C" w:rsidP="000204E8">
          <w:pPr>
            <w:pStyle w:val="ICListNumber3"/>
            <w:numPr>
              <w:ilvl w:val="0"/>
              <w:numId w:val="12"/>
            </w:numPr>
            <w:jc w:val="both"/>
          </w:pPr>
          <w:r>
            <w:t>seize and remove alcohol and its container if the liquor is in the public place in breach of that prohibition;</w:t>
          </w:r>
        </w:p>
        <w:p w14:paraId="074F5F7F" w14:textId="77777777" w:rsidR="00E72C8C" w:rsidRDefault="00E72C8C" w:rsidP="000204E8">
          <w:pPr>
            <w:pStyle w:val="ICListNumber3"/>
            <w:numPr>
              <w:ilvl w:val="0"/>
              <w:numId w:val="12"/>
            </w:numPr>
            <w:jc w:val="both"/>
          </w:pPr>
          <w:r>
            <w:t>arrest a person whom the member of the Police finds committing an offence against that prohibition;</w:t>
          </w:r>
        </w:p>
        <w:p w14:paraId="3065E944" w14:textId="111A9E8C" w:rsidR="00E72C8C" w:rsidRDefault="00E72C8C" w:rsidP="000204E8">
          <w:pPr>
            <w:pStyle w:val="ICListNumber3"/>
            <w:numPr>
              <w:ilvl w:val="0"/>
              <w:numId w:val="12"/>
            </w:numPr>
            <w:jc w:val="both"/>
          </w:pPr>
          <w:r>
            <w:t>arrest a person who has refused to comply with a request by a member of the police:</w:t>
          </w:r>
        </w:p>
        <w:p w14:paraId="18F01BEE" w14:textId="77777777" w:rsidR="00E72C8C" w:rsidRDefault="00E72C8C" w:rsidP="000204E8">
          <w:pPr>
            <w:pStyle w:val="ICListNumber3"/>
            <w:numPr>
              <w:ilvl w:val="1"/>
              <w:numId w:val="12"/>
            </w:numPr>
            <w:jc w:val="both"/>
          </w:pPr>
          <w:r>
            <w:t>to leave the public place; or</w:t>
          </w:r>
        </w:p>
        <w:p w14:paraId="4E6C29A4" w14:textId="77777777" w:rsidR="00E72C8C" w:rsidRDefault="00E72C8C" w:rsidP="000204E8">
          <w:pPr>
            <w:pStyle w:val="ICListNumber3"/>
            <w:numPr>
              <w:ilvl w:val="1"/>
              <w:numId w:val="12"/>
            </w:numPr>
            <w:jc w:val="both"/>
          </w:pPr>
          <w:r>
            <w:t>to surrender to a member of the Police the alcohol that, in breach of</w:t>
          </w:r>
        </w:p>
        <w:p w14:paraId="26864A8D" w14:textId="77777777" w:rsidR="00E72C8C" w:rsidRDefault="00E72C8C" w:rsidP="000204E8">
          <w:pPr>
            <w:pStyle w:val="ICListNumber3"/>
            <w:numPr>
              <w:ilvl w:val="1"/>
              <w:numId w:val="12"/>
            </w:numPr>
            <w:jc w:val="both"/>
          </w:pPr>
          <w:r>
            <w:t>that prohibition, is in that person’s possession.</w:t>
          </w:r>
        </w:p>
        <w:p w14:paraId="6F2E5C76" w14:textId="62F494FB" w:rsidR="00E72C8C" w:rsidRPr="00E72C8C" w:rsidRDefault="00E72C8C" w:rsidP="000204E8">
          <w:pPr>
            <w:pStyle w:val="ICListNumber2"/>
            <w:numPr>
              <w:ilvl w:val="0"/>
              <w:numId w:val="0"/>
            </w:numPr>
            <w:ind w:left="851"/>
            <w:jc w:val="both"/>
            <w:rPr>
              <w:b/>
              <w:bCs/>
            </w:rPr>
          </w:pPr>
          <w:r w:rsidRPr="00E72C8C">
            <w:rPr>
              <w:b/>
              <w:bCs/>
            </w:rPr>
            <w:t>Warning by the Police</w:t>
          </w:r>
        </w:p>
        <w:p w14:paraId="2B16B2CF" w14:textId="20B57EB4" w:rsidR="00E72C8C" w:rsidRDefault="00E72C8C" w:rsidP="000204E8">
          <w:pPr>
            <w:pStyle w:val="ICListNumber2"/>
            <w:jc w:val="both"/>
          </w:pPr>
          <w:r w:rsidRPr="00E72C8C">
            <w:t>Before exercising the power of search in relation to a container or a vehicle, a member of the Police must</w:t>
          </w:r>
          <w:r>
            <w:t>:</w:t>
          </w:r>
        </w:p>
        <w:p w14:paraId="7A3C2FCA" w14:textId="77777777" w:rsidR="00E72C8C" w:rsidRDefault="00E72C8C" w:rsidP="000204E8">
          <w:pPr>
            <w:pStyle w:val="ICListNumber2"/>
            <w:numPr>
              <w:ilvl w:val="2"/>
              <w:numId w:val="13"/>
            </w:numPr>
            <w:jc w:val="both"/>
          </w:pPr>
          <w:r>
            <w:t>inform the person in possession of the container or the vehicle, as the case may be, that he or she has the opportunity of removing the container or the vehicle from the public place; and</w:t>
          </w:r>
        </w:p>
        <w:p w14:paraId="72024FD1" w14:textId="77777777" w:rsidR="00E72C8C" w:rsidRDefault="00E72C8C" w:rsidP="000204E8">
          <w:pPr>
            <w:pStyle w:val="ICListNumber2"/>
            <w:numPr>
              <w:ilvl w:val="2"/>
              <w:numId w:val="13"/>
            </w:numPr>
            <w:jc w:val="both"/>
          </w:pPr>
          <w:r>
            <w:t>provide the person with a reasonable opportunity to remove the alcohol or the vehicle, as the case may be, from the public place.</w:t>
          </w:r>
        </w:p>
        <w:p w14:paraId="13A720DC" w14:textId="0F518349" w:rsidR="00E72C8C" w:rsidRPr="00E72C8C" w:rsidRDefault="00E72C8C" w:rsidP="00E72C8C">
          <w:pPr>
            <w:pStyle w:val="ICListNumber2"/>
            <w:numPr>
              <w:ilvl w:val="0"/>
              <w:numId w:val="0"/>
            </w:numPr>
            <w:ind w:left="851"/>
            <w:rPr>
              <w:b/>
              <w:bCs/>
            </w:rPr>
          </w:pPr>
          <w:r w:rsidRPr="00E72C8C">
            <w:rPr>
              <w:b/>
              <w:bCs/>
            </w:rPr>
            <w:t>Specific events</w:t>
          </w:r>
        </w:p>
        <w:p w14:paraId="6614016B" w14:textId="47E72DD3" w:rsidR="00E72C8C" w:rsidRDefault="00E72C8C" w:rsidP="000204E8">
          <w:pPr>
            <w:pStyle w:val="ICListNumber2"/>
            <w:jc w:val="both"/>
          </w:pPr>
          <w:r w:rsidRPr="00E72C8C">
            <w:t>Where the Council considers it appropriate for the safe and effectual holding in any public place or part of a public place of any public event, function or gathering, it may make a publicly notified resolution no less than 14 days before the event to:</w:t>
          </w:r>
        </w:p>
        <w:p w14:paraId="4A0A6F9D" w14:textId="0DC926DA" w:rsidR="00E72C8C" w:rsidRDefault="00E72C8C" w:rsidP="000204E8">
          <w:pPr>
            <w:pStyle w:val="ICListNumber2"/>
            <w:numPr>
              <w:ilvl w:val="0"/>
              <w:numId w:val="15"/>
            </w:numPr>
            <w:jc w:val="both"/>
          </w:pPr>
          <w:r>
            <w:lastRenderedPageBreak/>
            <w:t>prohibit the consumption of alcohol in the specified public place during that period or periods, the bringing of alcohol into the specified public place during that period or periods, and the possession of alcohol in the specified public place during that period or periods;</w:t>
          </w:r>
        </w:p>
        <w:p w14:paraId="47542623" w14:textId="78E42733" w:rsidR="00E72C8C" w:rsidRPr="00E415F9" w:rsidRDefault="00E72C8C" w:rsidP="000204E8">
          <w:pPr>
            <w:pStyle w:val="ICListNumber2"/>
            <w:numPr>
              <w:ilvl w:val="0"/>
              <w:numId w:val="15"/>
            </w:numPr>
            <w:jc w:val="both"/>
          </w:pPr>
          <w:r>
            <w:t>prohibit the presence or use of any vehicle in that public place at that time.</w:t>
          </w:r>
        </w:p>
        <w:p w14:paraId="1068663B" w14:textId="3219C167" w:rsidR="002D4B66" w:rsidRPr="00E72C8C" w:rsidRDefault="00E72C8C" w:rsidP="000204E8">
          <w:pPr>
            <w:pStyle w:val="ICListNumber2"/>
            <w:numPr>
              <w:ilvl w:val="0"/>
              <w:numId w:val="0"/>
            </w:numPr>
            <w:ind w:left="851"/>
            <w:jc w:val="both"/>
            <w:rPr>
              <w:b/>
              <w:bCs/>
            </w:rPr>
          </w:pPr>
          <w:r w:rsidRPr="00E72C8C">
            <w:rPr>
              <w:b/>
              <w:bCs/>
            </w:rPr>
            <w:t>Powers of search, confiscation and arrest</w:t>
          </w:r>
        </w:p>
        <w:p w14:paraId="7EDD6FAC" w14:textId="11CAB55B" w:rsidR="00E72C8C" w:rsidRDefault="00E72C8C" w:rsidP="000204E8">
          <w:pPr>
            <w:pStyle w:val="ICListNumber2"/>
            <w:jc w:val="both"/>
          </w:pPr>
          <w:r w:rsidRPr="00E72C8C">
            <w:t>Where the Council has resolved to prohibit vehicles and/or the consumption or possession of alcohol in any specified public place, on the occasion of the holding of any public event, function or gathering, any member of the Police may:</w:t>
          </w:r>
        </w:p>
        <w:p w14:paraId="00B0CAEA" w14:textId="2480FF2A" w:rsidR="00E72C8C" w:rsidRDefault="00E72C8C" w:rsidP="000204E8">
          <w:pPr>
            <w:pStyle w:val="ICListNumber2"/>
            <w:numPr>
              <w:ilvl w:val="1"/>
              <w:numId w:val="16"/>
            </w:numPr>
            <w:jc w:val="both"/>
          </w:pPr>
          <w:r>
            <w:t>immediately and without further notice, for the purpose of ascertaining whether alcohol is present, search any container (for example parcel, bag or case) in the possession of any person who is in or entering the specified public place, or search any vehicle that is in or entering the specified public place;</w:t>
          </w:r>
        </w:p>
        <w:p w14:paraId="196511CE" w14:textId="6C0EBB48" w:rsidR="00E72C8C" w:rsidRDefault="00E72C8C" w:rsidP="000204E8">
          <w:pPr>
            <w:pStyle w:val="ICListNumber2"/>
            <w:numPr>
              <w:ilvl w:val="1"/>
              <w:numId w:val="16"/>
            </w:numPr>
            <w:jc w:val="both"/>
          </w:pPr>
          <w:r>
            <w:t>seize and remove liquor and its container if the alcohol is in the public place in breach of this prohibition;</w:t>
          </w:r>
        </w:p>
        <w:p w14:paraId="170D9DAC" w14:textId="77777777" w:rsidR="00E72C8C" w:rsidRDefault="00E72C8C" w:rsidP="000204E8">
          <w:pPr>
            <w:pStyle w:val="ICListNumber2"/>
            <w:numPr>
              <w:ilvl w:val="1"/>
              <w:numId w:val="16"/>
            </w:numPr>
            <w:jc w:val="both"/>
          </w:pPr>
          <w:r>
            <w:t>arrest a person whom the member of the Police finds committing an offence against this prohibition;</w:t>
          </w:r>
        </w:p>
        <w:p w14:paraId="0A9E0DA6" w14:textId="073F00C8" w:rsidR="00E72C8C" w:rsidRDefault="00E72C8C" w:rsidP="000204E8">
          <w:pPr>
            <w:pStyle w:val="ICListNumber2"/>
            <w:numPr>
              <w:ilvl w:val="1"/>
              <w:numId w:val="16"/>
            </w:numPr>
            <w:jc w:val="both"/>
          </w:pPr>
          <w:r>
            <w:t>arrest a person who has refused to comply with a request by a member of the Police:</w:t>
          </w:r>
        </w:p>
        <w:p w14:paraId="5E8592D9" w14:textId="77777777" w:rsidR="00E72C8C" w:rsidRDefault="00E72C8C" w:rsidP="000204E8">
          <w:pPr>
            <w:pStyle w:val="ICListNumber2"/>
            <w:numPr>
              <w:ilvl w:val="2"/>
              <w:numId w:val="17"/>
            </w:numPr>
            <w:jc w:val="both"/>
          </w:pPr>
          <w:r>
            <w:t>to leave the public place; or</w:t>
          </w:r>
        </w:p>
        <w:p w14:paraId="7AAC4438" w14:textId="74A82946" w:rsidR="00E72C8C" w:rsidRDefault="00E72C8C" w:rsidP="000204E8">
          <w:pPr>
            <w:pStyle w:val="ICListNumber2"/>
            <w:numPr>
              <w:ilvl w:val="2"/>
              <w:numId w:val="17"/>
            </w:numPr>
            <w:jc w:val="both"/>
          </w:pPr>
          <w:r>
            <w:t>to surrender to a member of the Police the alcohol that, in breach of this prohibition, is in that person’s possession.</w:t>
          </w:r>
        </w:p>
        <w:p w14:paraId="27E06525" w14:textId="76809430" w:rsidR="00E72C8C" w:rsidRPr="00E72C8C" w:rsidRDefault="00E72C8C" w:rsidP="000204E8">
          <w:pPr>
            <w:pStyle w:val="ICListNumber2"/>
            <w:numPr>
              <w:ilvl w:val="0"/>
              <w:numId w:val="0"/>
            </w:numPr>
            <w:ind w:left="851"/>
            <w:jc w:val="both"/>
            <w:rPr>
              <w:b/>
              <w:bCs/>
            </w:rPr>
          </w:pPr>
          <w:r w:rsidRPr="00E72C8C">
            <w:rPr>
              <w:b/>
              <w:bCs/>
            </w:rPr>
            <w:t>Power to request name and address</w:t>
          </w:r>
        </w:p>
        <w:p w14:paraId="53D9F342" w14:textId="1FC0B899" w:rsidR="00E72C8C" w:rsidRDefault="00E72C8C" w:rsidP="000204E8">
          <w:pPr>
            <w:pStyle w:val="ICListNumber2"/>
            <w:jc w:val="both"/>
          </w:pPr>
          <w:r w:rsidRPr="00E72C8C">
            <w:t>If an Enforcement Officer or member of the Police believes on reasonable grounds that a person is committing or has committed an offence against this Bylaw, either of them may direct the person to give:</w:t>
          </w:r>
        </w:p>
        <w:p w14:paraId="3AB05269" w14:textId="77777777" w:rsidR="00E72C8C" w:rsidRDefault="00E72C8C" w:rsidP="00563122">
          <w:pPr>
            <w:pStyle w:val="ICListNumber2"/>
            <w:numPr>
              <w:ilvl w:val="0"/>
              <w:numId w:val="0"/>
            </w:numPr>
            <w:spacing w:before="0"/>
            <w:ind w:left="1440"/>
            <w:jc w:val="both"/>
          </w:pPr>
          <w:r>
            <w:t>•</w:t>
          </w:r>
          <w:r>
            <w:tab/>
            <w:t>his or her name and address; and</w:t>
          </w:r>
        </w:p>
        <w:p w14:paraId="3F0386A4" w14:textId="3898F8DB" w:rsidR="00E72C8C" w:rsidRDefault="00E72C8C" w:rsidP="00533CEB">
          <w:pPr>
            <w:pStyle w:val="ICListNumber2"/>
            <w:numPr>
              <w:ilvl w:val="2"/>
              <w:numId w:val="18"/>
            </w:numPr>
            <w:spacing w:before="0"/>
            <w:ind w:left="1701" w:hanging="283"/>
            <w:jc w:val="both"/>
          </w:pPr>
          <w:r>
            <w:t>the name and address and whereabouts of any other person connected in any way with the alleged offence.</w:t>
          </w:r>
        </w:p>
        <w:p w14:paraId="1DA2D8E6" w14:textId="293FBB7E" w:rsidR="00E72C8C" w:rsidRPr="00E72C8C" w:rsidRDefault="00E72C8C" w:rsidP="000204E8">
          <w:pPr>
            <w:pStyle w:val="ICListNumber2"/>
            <w:numPr>
              <w:ilvl w:val="0"/>
              <w:numId w:val="0"/>
            </w:numPr>
            <w:ind w:left="851"/>
            <w:jc w:val="both"/>
            <w:rPr>
              <w:b/>
              <w:bCs/>
            </w:rPr>
          </w:pPr>
          <w:r w:rsidRPr="00E72C8C">
            <w:rPr>
              <w:b/>
              <w:bCs/>
            </w:rPr>
            <w:t>Obstruction of Enforcement Officer</w:t>
          </w:r>
        </w:p>
        <w:p w14:paraId="677B0FDF" w14:textId="767BA6FA" w:rsidR="00E72C8C" w:rsidRDefault="00E72C8C" w:rsidP="000204E8">
          <w:pPr>
            <w:pStyle w:val="ICListNumber2"/>
            <w:jc w:val="both"/>
          </w:pPr>
          <w:r w:rsidRPr="00E72C8C">
            <w:t>Every person who intentionally refuses to give their name and address when requested to do so by an Enforcement Officer or member of the Police, or knowingly misstates or provides false information, commits an offence against section 229 of the Local Government Act 2002 and is liable on summary conviction to the penalty specified in section 242(2) of the Local Government Act 2002.</w:t>
          </w:r>
        </w:p>
        <w:p w14:paraId="2686E22D" w14:textId="77777777" w:rsidR="00EB0612" w:rsidRDefault="00EB0612" w:rsidP="000204E8">
          <w:pPr>
            <w:pStyle w:val="ICListNumber2"/>
            <w:numPr>
              <w:ilvl w:val="0"/>
              <w:numId w:val="0"/>
            </w:numPr>
            <w:ind w:left="851"/>
            <w:jc w:val="both"/>
            <w:rPr>
              <w:b/>
              <w:bCs/>
            </w:rPr>
          </w:pPr>
        </w:p>
        <w:p w14:paraId="216EAE6F" w14:textId="6A8687F1" w:rsidR="00E72C8C" w:rsidRPr="00E72C8C" w:rsidRDefault="00E72C8C" w:rsidP="000204E8">
          <w:pPr>
            <w:pStyle w:val="ICListNumber2"/>
            <w:numPr>
              <w:ilvl w:val="0"/>
              <w:numId w:val="0"/>
            </w:numPr>
            <w:ind w:left="851"/>
            <w:jc w:val="both"/>
            <w:rPr>
              <w:b/>
              <w:bCs/>
            </w:rPr>
          </w:pPr>
          <w:r w:rsidRPr="00E72C8C">
            <w:rPr>
              <w:b/>
              <w:bCs/>
            </w:rPr>
            <w:lastRenderedPageBreak/>
            <w:t>Breach of alcohol-related bylaw provisions and penalty</w:t>
          </w:r>
        </w:p>
        <w:p w14:paraId="1802280C" w14:textId="7BB9B7CF" w:rsidR="00E72C8C" w:rsidRDefault="00E72C8C" w:rsidP="000204E8">
          <w:pPr>
            <w:pStyle w:val="ICListNumber2"/>
            <w:jc w:val="both"/>
          </w:pPr>
          <w:r w:rsidRPr="00E72C8C">
            <w:t>Any person who acts in breach of any provision within this part of the Urban Environments Bylaw commits an infringement offence and is liable to be proceeded against pursuant to section 239A of the Local Government Act 2002.</w:t>
          </w:r>
        </w:p>
        <w:p w14:paraId="4E02D2E2" w14:textId="5D611259" w:rsidR="00E72C8C" w:rsidRDefault="00E72C8C" w:rsidP="000204E8">
          <w:pPr>
            <w:spacing w:before="0"/>
            <w:jc w:val="both"/>
            <w:rPr>
              <w:rFonts w:eastAsia="Calibri"/>
              <w:kern w:val="0"/>
              <w:szCs w:val="22"/>
              <w:lang w:eastAsia="en-AU"/>
            </w:rPr>
          </w:pPr>
          <w:r>
            <w:br w:type="page"/>
          </w:r>
        </w:p>
        <w:p w14:paraId="3371A7C1" w14:textId="57948600" w:rsidR="002D4B66" w:rsidRPr="002D4B66" w:rsidRDefault="00E72C8C" w:rsidP="00E72C8C">
          <w:pPr>
            <w:pStyle w:val="ICListNumber1"/>
          </w:pPr>
          <w:bookmarkStart w:id="12" w:name="_Toc176946596"/>
          <w:r w:rsidRPr="00E72C8C">
            <w:lastRenderedPageBreak/>
            <w:t>PART EIGHT – RESERVES</w:t>
          </w:r>
          <w:bookmarkEnd w:id="12"/>
        </w:p>
        <w:p w14:paraId="793BF054" w14:textId="08F67AB0" w:rsidR="00C37BFA" w:rsidRPr="00E72C8C" w:rsidRDefault="00E72C8C" w:rsidP="00E72C8C">
          <w:pPr>
            <w:pStyle w:val="ICListNumber2"/>
            <w:numPr>
              <w:ilvl w:val="0"/>
              <w:numId w:val="0"/>
            </w:numPr>
            <w:ind w:left="851"/>
            <w:rPr>
              <w:b/>
              <w:bCs/>
              <w:lang w:eastAsia="en-US"/>
            </w:rPr>
          </w:pPr>
          <w:r w:rsidRPr="00E72C8C">
            <w:rPr>
              <w:b/>
              <w:bCs/>
            </w:rPr>
            <w:t>Scope</w:t>
          </w:r>
        </w:p>
        <w:p w14:paraId="34C69A98" w14:textId="77777777" w:rsidR="00E72C8C" w:rsidRPr="00E72C8C" w:rsidRDefault="00E72C8C" w:rsidP="000204E8">
          <w:pPr>
            <w:pStyle w:val="ICListNumber2"/>
            <w:jc w:val="both"/>
          </w:pPr>
          <w:r w:rsidRPr="00E72C8C">
            <w:t>This part of the Bylaw manages activities within Nelson’s parks and reserves.</w:t>
          </w:r>
        </w:p>
        <w:p w14:paraId="4AC15BD0" w14:textId="083C8107" w:rsidR="00E72C8C" w:rsidRPr="00E72C8C" w:rsidRDefault="00E72C8C" w:rsidP="000204E8">
          <w:pPr>
            <w:pStyle w:val="ICListNumber2"/>
            <w:numPr>
              <w:ilvl w:val="0"/>
              <w:numId w:val="0"/>
            </w:numPr>
            <w:ind w:left="851"/>
            <w:jc w:val="both"/>
            <w:rPr>
              <w:b/>
              <w:bCs/>
              <w:lang w:eastAsia="en-US"/>
            </w:rPr>
          </w:pPr>
          <w:r w:rsidRPr="00E72C8C">
            <w:rPr>
              <w:b/>
              <w:bCs/>
              <w:lang w:eastAsia="en-US"/>
            </w:rPr>
            <w:t>Powers to make these Bylaw provisions</w:t>
          </w:r>
        </w:p>
        <w:p w14:paraId="06897744" w14:textId="77777777" w:rsidR="00E72C8C" w:rsidRDefault="00E72C8C" w:rsidP="000204E8">
          <w:pPr>
            <w:pStyle w:val="ICListNumber2"/>
            <w:jc w:val="both"/>
          </w:pPr>
          <w:r w:rsidRPr="00E72C8C">
            <w:t>Section 149(1)(b) and (2) of the Local Government Act 2002 gives regional councils (which includes Nelson, as a unitary authority) the power to make bylaws in relation to parks, reserves, recreation grounds, or other land that the regional council owns or controls.</w:t>
          </w:r>
        </w:p>
        <w:p w14:paraId="6A92C5DF" w14:textId="71F386A4" w:rsidR="00E72C8C" w:rsidRPr="00E72C8C" w:rsidRDefault="00E72C8C" w:rsidP="000204E8">
          <w:pPr>
            <w:pStyle w:val="ICListNumber2"/>
            <w:numPr>
              <w:ilvl w:val="0"/>
              <w:numId w:val="0"/>
            </w:numPr>
            <w:ind w:left="851"/>
            <w:jc w:val="both"/>
            <w:rPr>
              <w:b/>
              <w:bCs/>
            </w:rPr>
          </w:pPr>
          <w:r w:rsidRPr="00E72C8C">
            <w:rPr>
              <w:b/>
              <w:bCs/>
            </w:rPr>
            <w:t>Motor vehicle use</w:t>
          </w:r>
        </w:p>
        <w:p w14:paraId="4217A16A" w14:textId="77777777" w:rsidR="00E72C8C" w:rsidRDefault="00E72C8C" w:rsidP="000204E8">
          <w:pPr>
            <w:pStyle w:val="ICListNumber2"/>
            <w:jc w:val="both"/>
          </w:pPr>
          <w:r w:rsidRPr="00E72C8C">
            <w:t>No person shall drive, ride or park any motor vehicle on any area of any reserve except:</w:t>
          </w:r>
        </w:p>
        <w:p w14:paraId="1CF1F1E8" w14:textId="77777777" w:rsidR="00E72C8C" w:rsidRDefault="00E72C8C" w:rsidP="00D172F9">
          <w:pPr>
            <w:pStyle w:val="ICListNumber2"/>
            <w:numPr>
              <w:ilvl w:val="0"/>
              <w:numId w:val="19"/>
            </w:numPr>
            <w:spacing w:before="0"/>
            <w:jc w:val="both"/>
          </w:pPr>
          <w:r>
            <w:t>on those areas developed and/or set aside specifically for that purpose; or</w:t>
          </w:r>
        </w:p>
        <w:p w14:paraId="08DA21C2" w14:textId="77777777" w:rsidR="00E72C8C" w:rsidRDefault="00E72C8C" w:rsidP="00D172F9">
          <w:pPr>
            <w:pStyle w:val="ICListNumber2"/>
            <w:numPr>
              <w:ilvl w:val="0"/>
              <w:numId w:val="19"/>
            </w:numPr>
            <w:spacing w:before="0"/>
            <w:jc w:val="both"/>
          </w:pPr>
          <w:r>
            <w:t>where signs or markings indicate that motor vehicles are permitted; or</w:t>
          </w:r>
        </w:p>
        <w:p w14:paraId="334DC61A" w14:textId="77777777" w:rsidR="00E72C8C" w:rsidRDefault="00E72C8C" w:rsidP="00D172F9">
          <w:pPr>
            <w:pStyle w:val="ICListNumber2"/>
            <w:numPr>
              <w:ilvl w:val="0"/>
              <w:numId w:val="19"/>
            </w:numPr>
            <w:spacing w:before="0"/>
            <w:jc w:val="both"/>
          </w:pPr>
          <w:r>
            <w:t>at the direction or with the permission of any authorised officer.</w:t>
          </w:r>
        </w:p>
        <w:p w14:paraId="3A0CF33E" w14:textId="63A26FD9" w:rsidR="00E72C8C" w:rsidRPr="00E72C8C" w:rsidRDefault="00E72C8C" w:rsidP="000204E8">
          <w:pPr>
            <w:pStyle w:val="ICListNumber2"/>
            <w:numPr>
              <w:ilvl w:val="0"/>
              <w:numId w:val="0"/>
            </w:numPr>
            <w:ind w:left="851"/>
            <w:jc w:val="both"/>
            <w:rPr>
              <w:b/>
              <w:bCs/>
            </w:rPr>
          </w:pPr>
          <w:r w:rsidRPr="00E72C8C">
            <w:rPr>
              <w:b/>
              <w:bCs/>
            </w:rPr>
            <w:t>Hazard or damage</w:t>
          </w:r>
        </w:p>
        <w:p w14:paraId="312E2156" w14:textId="399D3924" w:rsidR="00E72C8C" w:rsidRPr="00E72C8C" w:rsidRDefault="00E72C8C" w:rsidP="000204E8">
          <w:pPr>
            <w:pStyle w:val="ICListNumber2"/>
            <w:jc w:val="both"/>
          </w:pPr>
          <w:r w:rsidRPr="00E72C8C">
            <w:t>No person is permitted to undertake any activity in any reserve which causes, or is likely to cause, a hazard to users of the reserve or damage to any part of the reserve or any structure on a reserve.</w:t>
          </w:r>
        </w:p>
        <w:p w14:paraId="5C758D09" w14:textId="366D4C9C" w:rsidR="00E72C8C" w:rsidRPr="00E72C8C" w:rsidRDefault="00E72C8C" w:rsidP="000204E8">
          <w:pPr>
            <w:pStyle w:val="ICListNumber2"/>
            <w:numPr>
              <w:ilvl w:val="0"/>
              <w:numId w:val="0"/>
            </w:numPr>
            <w:ind w:left="851"/>
            <w:jc w:val="both"/>
            <w:rPr>
              <w:b/>
              <w:bCs/>
              <w:lang w:eastAsia="en-US"/>
            </w:rPr>
          </w:pPr>
          <w:r w:rsidRPr="00E72C8C">
            <w:rPr>
              <w:b/>
              <w:bCs/>
              <w:lang w:eastAsia="en-US"/>
            </w:rPr>
            <w:t>Golf</w:t>
          </w:r>
        </w:p>
        <w:p w14:paraId="557A84EB" w14:textId="77777777" w:rsidR="00E72C8C" w:rsidRPr="00E72C8C" w:rsidRDefault="00E72C8C" w:rsidP="000204E8">
          <w:pPr>
            <w:pStyle w:val="ICListNumber2"/>
            <w:jc w:val="both"/>
          </w:pPr>
          <w:r w:rsidRPr="00E72C8C">
            <w:t>No person shall practise or play golf on any area of any reserve other than on the Waahi Taakaro Golf Course.</w:t>
          </w:r>
        </w:p>
        <w:p w14:paraId="756F8837" w14:textId="041A998D" w:rsidR="00E72C8C" w:rsidRPr="00E72C8C" w:rsidRDefault="00E72C8C" w:rsidP="000204E8">
          <w:pPr>
            <w:pStyle w:val="ICListNumber2"/>
            <w:numPr>
              <w:ilvl w:val="0"/>
              <w:numId w:val="0"/>
            </w:numPr>
            <w:ind w:left="851"/>
            <w:jc w:val="both"/>
            <w:rPr>
              <w:b/>
              <w:bCs/>
              <w:lang w:eastAsia="en-US"/>
            </w:rPr>
          </w:pPr>
          <w:r w:rsidRPr="00E72C8C">
            <w:rPr>
              <w:b/>
              <w:bCs/>
              <w:lang w:eastAsia="en-US"/>
            </w:rPr>
            <w:t>Activities requiring permission</w:t>
          </w:r>
        </w:p>
        <w:p w14:paraId="6CBF150C" w14:textId="77777777" w:rsidR="00E72C8C" w:rsidRPr="00E72C8C" w:rsidRDefault="00E72C8C" w:rsidP="000204E8">
          <w:pPr>
            <w:pStyle w:val="ICListNumber2"/>
            <w:jc w:val="both"/>
          </w:pPr>
          <w:r w:rsidRPr="00E72C8C">
            <w:t>Permission to undertake the following activities in reserves can be granted, but they do require a permit:</w:t>
          </w:r>
        </w:p>
        <w:p w14:paraId="3920BDBF" w14:textId="77777777" w:rsidR="00E72C8C" w:rsidRDefault="00E72C8C" w:rsidP="0085078F">
          <w:pPr>
            <w:pStyle w:val="ICListNumber2"/>
            <w:numPr>
              <w:ilvl w:val="2"/>
              <w:numId w:val="20"/>
            </w:numPr>
            <w:spacing w:before="0"/>
            <w:jc w:val="both"/>
            <w:rPr>
              <w:lang w:eastAsia="en-US"/>
            </w:rPr>
          </w:pPr>
          <w:r>
            <w:rPr>
              <w:lang w:eastAsia="en-US"/>
            </w:rPr>
            <w:t>use of chainsaws or other tree felling implements;</w:t>
          </w:r>
        </w:p>
        <w:p w14:paraId="381C0C93" w14:textId="77777777" w:rsidR="00E72C8C" w:rsidRDefault="00E72C8C" w:rsidP="0085078F">
          <w:pPr>
            <w:pStyle w:val="ICListNumber2"/>
            <w:numPr>
              <w:ilvl w:val="2"/>
              <w:numId w:val="20"/>
            </w:numPr>
            <w:spacing w:before="0"/>
            <w:jc w:val="both"/>
            <w:rPr>
              <w:lang w:eastAsia="en-US"/>
            </w:rPr>
          </w:pPr>
          <w:r>
            <w:rPr>
              <w:lang w:eastAsia="en-US"/>
            </w:rPr>
            <w:t>taking of rocks, minerals and sand;</w:t>
          </w:r>
        </w:p>
        <w:p w14:paraId="271B221F" w14:textId="77777777" w:rsidR="00E72C8C" w:rsidRDefault="00E72C8C" w:rsidP="0085078F">
          <w:pPr>
            <w:pStyle w:val="ICListNumber2"/>
            <w:numPr>
              <w:ilvl w:val="2"/>
              <w:numId w:val="20"/>
            </w:numPr>
            <w:spacing w:before="0"/>
            <w:jc w:val="both"/>
            <w:rPr>
              <w:lang w:eastAsia="en-US"/>
            </w:rPr>
          </w:pPr>
          <w:r>
            <w:rPr>
              <w:lang w:eastAsia="en-US"/>
            </w:rPr>
            <w:t>possession of firearms of any kind or the killing of any animals, including shooting of game birds and control of animal pests (including the use of traps and toxins);</w:t>
          </w:r>
        </w:p>
        <w:p w14:paraId="56F8B403" w14:textId="77777777" w:rsidR="00E72C8C" w:rsidRDefault="00E72C8C" w:rsidP="0085078F">
          <w:pPr>
            <w:pStyle w:val="ICListNumber2"/>
            <w:numPr>
              <w:ilvl w:val="2"/>
              <w:numId w:val="20"/>
            </w:numPr>
            <w:spacing w:before="0"/>
            <w:jc w:val="both"/>
            <w:rPr>
              <w:lang w:eastAsia="en-US"/>
            </w:rPr>
          </w:pPr>
          <w:r>
            <w:rPr>
              <w:lang w:eastAsia="en-US"/>
            </w:rPr>
            <w:t>planting, spraying or removal of vegetation;</w:t>
          </w:r>
        </w:p>
        <w:p w14:paraId="1E1EAC23" w14:textId="77777777" w:rsidR="00E72C8C" w:rsidRDefault="00E72C8C" w:rsidP="0085078F">
          <w:pPr>
            <w:pStyle w:val="ICListNumber2"/>
            <w:numPr>
              <w:ilvl w:val="2"/>
              <w:numId w:val="20"/>
            </w:numPr>
            <w:spacing w:before="0"/>
            <w:jc w:val="both"/>
            <w:rPr>
              <w:lang w:eastAsia="en-US"/>
            </w:rPr>
          </w:pPr>
          <w:r>
            <w:rPr>
              <w:lang w:eastAsia="en-US"/>
            </w:rPr>
            <w:t>grazing of livestock;</w:t>
          </w:r>
        </w:p>
        <w:p w14:paraId="19BE746A" w14:textId="77777777" w:rsidR="00E72C8C" w:rsidRDefault="00E72C8C" w:rsidP="0085078F">
          <w:pPr>
            <w:pStyle w:val="ICListNumber2"/>
            <w:numPr>
              <w:ilvl w:val="2"/>
              <w:numId w:val="20"/>
            </w:numPr>
            <w:spacing w:before="0"/>
            <w:jc w:val="both"/>
            <w:rPr>
              <w:lang w:eastAsia="en-US"/>
            </w:rPr>
          </w:pPr>
          <w:r>
            <w:rPr>
              <w:lang w:eastAsia="en-US"/>
            </w:rPr>
            <w:t>landing of recreational motorised aircraft;</w:t>
          </w:r>
        </w:p>
        <w:p w14:paraId="3A84B4BD" w14:textId="77777777" w:rsidR="00E72C8C" w:rsidRDefault="00E72C8C" w:rsidP="0085078F">
          <w:pPr>
            <w:pStyle w:val="ICListNumber2"/>
            <w:numPr>
              <w:ilvl w:val="2"/>
              <w:numId w:val="20"/>
            </w:numPr>
            <w:spacing w:before="0"/>
            <w:jc w:val="both"/>
            <w:rPr>
              <w:lang w:eastAsia="en-US"/>
            </w:rPr>
          </w:pPr>
          <w:r>
            <w:rPr>
              <w:lang w:eastAsia="en-US"/>
            </w:rPr>
            <w:t>placing or erection of memorials including plaques.</w:t>
          </w:r>
        </w:p>
        <w:p w14:paraId="340A996E" w14:textId="1C991ADD" w:rsidR="00494EA1" w:rsidRPr="00494EA1" w:rsidRDefault="00494EA1" w:rsidP="000204E8">
          <w:pPr>
            <w:pStyle w:val="ICListNumber2"/>
            <w:jc w:val="both"/>
          </w:pPr>
          <w:r w:rsidRPr="00494EA1">
            <w:t>Any permission given under this Bylaw may be subject to such terms and conditions as Council sees fit and may be revoked at any time where those terms and conditions are not complied with.</w:t>
          </w:r>
        </w:p>
        <w:p w14:paraId="421A7750" w14:textId="77777777" w:rsidR="006765C2" w:rsidRDefault="006765C2" w:rsidP="000204E8">
          <w:pPr>
            <w:pStyle w:val="ICListNumber2"/>
            <w:numPr>
              <w:ilvl w:val="0"/>
              <w:numId w:val="0"/>
            </w:numPr>
            <w:ind w:left="851"/>
            <w:jc w:val="both"/>
            <w:rPr>
              <w:b/>
              <w:bCs/>
              <w:lang w:eastAsia="en-US"/>
            </w:rPr>
          </w:pPr>
        </w:p>
        <w:p w14:paraId="5BCCA5E6" w14:textId="77777777" w:rsidR="006765C2" w:rsidRDefault="006765C2" w:rsidP="000204E8">
          <w:pPr>
            <w:pStyle w:val="ICListNumber2"/>
            <w:numPr>
              <w:ilvl w:val="0"/>
              <w:numId w:val="0"/>
            </w:numPr>
            <w:ind w:left="851"/>
            <w:jc w:val="both"/>
            <w:rPr>
              <w:b/>
              <w:bCs/>
              <w:lang w:eastAsia="en-US"/>
            </w:rPr>
          </w:pPr>
        </w:p>
        <w:p w14:paraId="7F5922D7" w14:textId="0C600C83" w:rsidR="00E72C8C" w:rsidRPr="00494EA1" w:rsidRDefault="00494EA1" w:rsidP="000204E8">
          <w:pPr>
            <w:pStyle w:val="ICListNumber2"/>
            <w:numPr>
              <w:ilvl w:val="0"/>
              <w:numId w:val="0"/>
            </w:numPr>
            <w:ind w:left="851"/>
            <w:jc w:val="both"/>
            <w:rPr>
              <w:b/>
              <w:bCs/>
              <w:lang w:eastAsia="en-US"/>
            </w:rPr>
          </w:pPr>
          <w:r w:rsidRPr="00494EA1">
            <w:rPr>
              <w:b/>
              <w:bCs/>
              <w:lang w:eastAsia="en-US"/>
            </w:rPr>
            <w:lastRenderedPageBreak/>
            <w:t>Respect for other reserve users</w:t>
          </w:r>
        </w:p>
        <w:p w14:paraId="2592F679" w14:textId="77777777" w:rsidR="00494EA1" w:rsidRPr="00494EA1" w:rsidRDefault="00494EA1" w:rsidP="000204E8">
          <w:pPr>
            <w:pStyle w:val="ICListNumber2"/>
            <w:jc w:val="both"/>
          </w:pPr>
          <w:r w:rsidRPr="00494EA1">
            <w:t>No user of any reserve shall impact on the safety and legitimate enjoyment of the reserve by others.</w:t>
          </w:r>
        </w:p>
        <w:p w14:paraId="560B6BC6" w14:textId="5DA92224" w:rsidR="00494EA1" w:rsidRPr="00494EA1" w:rsidRDefault="00494EA1" w:rsidP="000204E8">
          <w:pPr>
            <w:pStyle w:val="ICListNumber2"/>
            <w:numPr>
              <w:ilvl w:val="0"/>
              <w:numId w:val="0"/>
            </w:numPr>
            <w:ind w:left="851"/>
            <w:jc w:val="both"/>
            <w:rPr>
              <w:b/>
              <w:bCs/>
              <w:lang w:eastAsia="en-US"/>
            </w:rPr>
          </w:pPr>
          <w:r w:rsidRPr="00494EA1">
            <w:rPr>
              <w:b/>
              <w:bCs/>
              <w:lang w:eastAsia="en-US"/>
            </w:rPr>
            <w:t>Public access to reserves</w:t>
          </w:r>
        </w:p>
        <w:p w14:paraId="2B52AA80" w14:textId="77777777" w:rsidR="00784026" w:rsidRPr="00784026" w:rsidRDefault="00784026" w:rsidP="000204E8">
          <w:pPr>
            <w:pStyle w:val="ICListNumber2"/>
            <w:jc w:val="both"/>
          </w:pPr>
          <w:r w:rsidRPr="00784026">
            <w:t>No person shall enter or remain in any reserve during any time that the Council has determined that the reserve should be closed to the public. Reasons for access restrictions include fire risk, health and safety, and ecological restoration.</w:t>
          </w:r>
        </w:p>
        <w:p w14:paraId="6CF2B524" w14:textId="5941A4CB" w:rsidR="00494EA1" w:rsidRDefault="00784026" w:rsidP="000204E8">
          <w:pPr>
            <w:pStyle w:val="ICListNumber2"/>
            <w:numPr>
              <w:ilvl w:val="0"/>
              <w:numId w:val="0"/>
            </w:numPr>
            <w:ind w:left="851"/>
            <w:jc w:val="both"/>
            <w:rPr>
              <w:b/>
              <w:bCs/>
              <w:lang w:eastAsia="en-US"/>
            </w:rPr>
          </w:pPr>
          <w:r w:rsidRPr="00784026">
            <w:rPr>
              <w:b/>
              <w:bCs/>
              <w:lang w:eastAsia="en-US"/>
            </w:rPr>
            <w:t>Exemptions</w:t>
          </w:r>
        </w:p>
        <w:p w14:paraId="373654E7" w14:textId="77777777" w:rsidR="00784026" w:rsidRDefault="00784026" w:rsidP="000204E8">
          <w:pPr>
            <w:pStyle w:val="ICListNumber2"/>
            <w:jc w:val="both"/>
            <w:rPr>
              <w:lang w:eastAsia="en-US"/>
            </w:rPr>
          </w:pPr>
          <w:r>
            <w:rPr>
              <w:lang w:eastAsia="en-US"/>
            </w:rPr>
            <w:t>Nothing in this part of the Bylaw shall prevent authorised officers from carrying out activities in reserves.</w:t>
          </w:r>
        </w:p>
        <w:p w14:paraId="3A63F8C3" w14:textId="77777777" w:rsidR="00784026" w:rsidRDefault="00784026" w:rsidP="000204E8">
          <w:pPr>
            <w:pStyle w:val="ICListNumber2"/>
            <w:jc w:val="both"/>
            <w:rPr>
              <w:lang w:eastAsia="en-US"/>
            </w:rPr>
          </w:pPr>
          <w:r>
            <w:rPr>
              <w:lang w:eastAsia="en-US"/>
            </w:rPr>
            <w:t>Nothing in this part of the Bylaw shall prevent iwi from carrying out activities in reserves which are provided for in any legislation enacting Deeds of Settlement between iwi and the Crown.</w:t>
          </w:r>
        </w:p>
        <w:p w14:paraId="284B1853" w14:textId="77777777" w:rsidR="00784026" w:rsidRDefault="00784026" w:rsidP="000204E8">
          <w:pPr>
            <w:pStyle w:val="ICListNumber2"/>
            <w:jc w:val="both"/>
            <w:rPr>
              <w:lang w:eastAsia="en-US"/>
            </w:rPr>
          </w:pPr>
          <w:r>
            <w:rPr>
              <w:lang w:eastAsia="en-US"/>
            </w:rPr>
            <w:t>Nothing in this part of the Bylaw shall prevent the operation, maintenance, development, and upgrading of network utilities where this is otherwise permitted or approved by the Council or other legislation.</w:t>
          </w:r>
        </w:p>
        <w:p w14:paraId="63F0E691" w14:textId="77777777" w:rsidR="00784026" w:rsidRDefault="00784026" w:rsidP="000204E8">
          <w:pPr>
            <w:pStyle w:val="ICListNumber2"/>
            <w:jc w:val="both"/>
            <w:rPr>
              <w:lang w:eastAsia="en-US"/>
            </w:rPr>
          </w:pPr>
          <w:r>
            <w:rPr>
              <w:lang w:eastAsia="en-US"/>
            </w:rPr>
            <w:t>Ambulances and other emergency services are exempt from the motor vehicle provisions in this part of the Bylaw.</w:t>
          </w:r>
        </w:p>
        <w:p w14:paraId="44B03803" w14:textId="77777777" w:rsidR="00784026" w:rsidRDefault="00784026" w:rsidP="000204E8">
          <w:pPr>
            <w:spacing w:before="0"/>
            <w:jc w:val="both"/>
            <w:rPr>
              <w:rFonts w:eastAsia="Calibri"/>
              <w:kern w:val="0"/>
              <w:szCs w:val="22"/>
            </w:rPr>
          </w:pPr>
          <w:r>
            <w:br w:type="page"/>
          </w:r>
        </w:p>
        <w:p w14:paraId="346185D2" w14:textId="77777777" w:rsidR="00784026" w:rsidRDefault="00784026" w:rsidP="00784026">
          <w:pPr>
            <w:pStyle w:val="ICListNumber1"/>
          </w:pPr>
          <w:bookmarkStart w:id="13" w:name="_Toc176946597"/>
          <w:r w:rsidRPr="00784026">
            <w:lastRenderedPageBreak/>
            <w:t>PART NINE – BURIAL AND CREMATION</w:t>
          </w:r>
          <w:bookmarkEnd w:id="13"/>
        </w:p>
        <w:p w14:paraId="72702B31" w14:textId="04FE3395" w:rsidR="00784026" w:rsidRPr="00784026" w:rsidRDefault="00784026" w:rsidP="00784026">
          <w:pPr>
            <w:pStyle w:val="ICListNumber2"/>
            <w:numPr>
              <w:ilvl w:val="0"/>
              <w:numId w:val="0"/>
            </w:numPr>
            <w:ind w:left="851"/>
            <w:rPr>
              <w:b/>
              <w:bCs/>
              <w:lang w:eastAsia="en-US"/>
            </w:rPr>
          </w:pPr>
          <w:r w:rsidRPr="00784026">
            <w:rPr>
              <w:b/>
              <w:bCs/>
              <w:lang w:eastAsia="en-US"/>
            </w:rPr>
            <w:t>Scope</w:t>
          </w:r>
        </w:p>
        <w:p w14:paraId="406D94EE" w14:textId="792097E5" w:rsidR="00784026" w:rsidRDefault="00784026" w:rsidP="00A03381">
          <w:pPr>
            <w:pStyle w:val="ICListNumber2"/>
            <w:jc w:val="both"/>
            <w:rPr>
              <w:lang w:eastAsia="en-US"/>
            </w:rPr>
          </w:pPr>
          <w:r w:rsidRPr="00784026">
            <w:rPr>
              <w:lang w:eastAsia="en-US"/>
            </w:rPr>
            <w:t>This part of the Bylaw manages activities within Nelson’s cemeteries, including burial and cremation.</w:t>
          </w:r>
        </w:p>
        <w:p w14:paraId="42635E2C" w14:textId="22C14355" w:rsidR="00784026" w:rsidRPr="00784026" w:rsidRDefault="00784026" w:rsidP="00A03381">
          <w:pPr>
            <w:pStyle w:val="ICListNumber2"/>
            <w:numPr>
              <w:ilvl w:val="0"/>
              <w:numId w:val="0"/>
            </w:numPr>
            <w:ind w:left="851"/>
            <w:jc w:val="both"/>
            <w:rPr>
              <w:b/>
              <w:bCs/>
              <w:lang w:eastAsia="en-US"/>
            </w:rPr>
          </w:pPr>
          <w:r w:rsidRPr="00784026">
            <w:rPr>
              <w:b/>
              <w:bCs/>
              <w:lang w:eastAsia="en-US"/>
            </w:rPr>
            <w:t>Powers to make these Bylaw provisions</w:t>
          </w:r>
        </w:p>
        <w:p w14:paraId="2EF9020F" w14:textId="77D16B34" w:rsidR="00784026" w:rsidRDefault="00784026" w:rsidP="00A03381">
          <w:pPr>
            <w:pStyle w:val="ICListNumber2"/>
            <w:jc w:val="both"/>
            <w:rPr>
              <w:lang w:eastAsia="en-US"/>
            </w:rPr>
          </w:pPr>
          <w:r w:rsidRPr="00784026">
            <w:rPr>
              <w:lang w:eastAsia="en-US"/>
            </w:rPr>
            <w:t>Section 146(b)(v) of the Local Government Act 2002 states that territorial authorities may make bylaws for the purposes of managing, regulating against, or protecting from, damage, misuse, or loss, or of preventing the use of, the land, structures or infrastructure associated with cemeteries.</w:t>
          </w:r>
        </w:p>
        <w:p w14:paraId="0D1501EB" w14:textId="010BC056" w:rsidR="00784026" w:rsidRPr="00784026" w:rsidRDefault="00784026" w:rsidP="00A03381">
          <w:pPr>
            <w:pStyle w:val="ICListNumber2"/>
            <w:numPr>
              <w:ilvl w:val="0"/>
              <w:numId w:val="0"/>
            </w:numPr>
            <w:ind w:left="851"/>
            <w:jc w:val="both"/>
            <w:rPr>
              <w:b/>
              <w:bCs/>
              <w:lang w:eastAsia="en-US"/>
            </w:rPr>
          </w:pPr>
          <w:r w:rsidRPr="00784026">
            <w:rPr>
              <w:b/>
              <w:bCs/>
              <w:lang w:eastAsia="en-US"/>
            </w:rPr>
            <w:t>Purchase of exclusive right of burial</w:t>
          </w:r>
        </w:p>
        <w:p w14:paraId="4BB627EE" w14:textId="77777777" w:rsidR="00784026" w:rsidRDefault="00784026" w:rsidP="00A03381">
          <w:pPr>
            <w:pStyle w:val="ICListNumber2"/>
            <w:jc w:val="both"/>
            <w:rPr>
              <w:lang w:eastAsia="en-US"/>
            </w:rPr>
          </w:pPr>
          <w:r>
            <w:rPr>
              <w:lang w:eastAsia="en-US"/>
            </w:rPr>
            <w:t>Any person making application on the appropriate form and paying the requisite fee may at any time purchase the exclusive right of burial in any available plot on the terms and conditions from time to time set by the Council.</w:t>
          </w:r>
        </w:p>
        <w:p w14:paraId="2626BB4A" w14:textId="77777777" w:rsidR="00784026" w:rsidRDefault="00784026" w:rsidP="00A03381">
          <w:pPr>
            <w:pStyle w:val="ICListNumber2"/>
            <w:jc w:val="both"/>
            <w:rPr>
              <w:lang w:eastAsia="en-US"/>
            </w:rPr>
          </w:pPr>
          <w:r>
            <w:rPr>
              <w:lang w:eastAsia="en-US"/>
            </w:rPr>
            <w:t>Where no prior purchase of an exclusive right of burial has been made by, or on behalf of, the deceased at the time an application is made for an Interment Warrant, the exclusive right of burial shall be purchased at the same time as the Interment Warrant.</w:t>
          </w:r>
        </w:p>
        <w:p w14:paraId="36EBD9F4" w14:textId="77777777" w:rsidR="00784026" w:rsidRDefault="00784026" w:rsidP="00A03381">
          <w:pPr>
            <w:pStyle w:val="ICListNumber2"/>
            <w:jc w:val="both"/>
            <w:rPr>
              <w:lang w:eastAsia="en-US"/>
            </w:rPr>
          </w:pPr>
          <w:r>
            <w:rPr>
              <w:lang w:eastAsia="en-US"/>
            </w:rPr>
            <w:t>Where any person of insufficient means has been interred in any cemetery any friend or relative of such person may, within such time as the Council might allow, purchase the exclusive right of burial in relation to the grave subject to the terms and conditions applying in respect of the purchase of such right.</w:t>
          </w:r>
        </w:p>
        <w:p w14:paraId="7EF3BF8A" w14:textId="4633098D" w:rsidR="00784026" w:rsidRPr="00B63DA9" w:rsidRDefault="00B63DA9" w:rsidP="00A03381">
          <w:pPr>
            <w:pStyle w:val="ICListNumber2"/>
            <w:numPr>
              <w:ilvl w:val="0"/>
              <w:numId w:val="0"/>
            </w:numPr>
            <w:ind w:left="851"/>
            <w:jc w:val="both"/>
            <w:rPr>
              <w:b/>
              <w:bCs/>
              <w:lang w:eastAsia="en-US"/>
            </w:rPr>
          </w:pPr>
          <w:r w:rsidRPr="00B63DA9">
            <w:rPr>
              <w:b/>
              <w:bCs/>
              <w:lang w:eastAsia="en-US"/>
            </w:rPr>
            <w:t>Burials</w:t>
          </w:r>
        </w:p>
        <w:p w14:paraId="7F82B305" w14:textId="77777777" w:rsidR="00B63DA9" w:rsidRDefault="00B63DA9" w:rsidP="00A03381">
          <w:pPr>
            <w:pStyle w:val="ICListNumber2"/>
            <w:jc w:val="both"/>
            <w:rPr>
              <w:lang w:eastAsia="en-US"/>
            </w:rPr>
          </w:pPr>
          <w:r>
            <w:rPr>
              <w:lang w:eastAsia="en-US"/>
            </w:rPr>
            <w:t>No person shall undertake any burial, including the burial of ashes, in any cemetery within the City without first obtaining an Interment Warrant from the Council.</w:t>
          </w:r>
        </w:p>
        <w:p w14:paraId="541ACF69" w14:textId="77777777" w:rsidR="00B63DA9" w:rsidRDefault="00B63DA9" w:rsidP="00A03381">
          <w:pPr>
            <w:pStyle w:val="ICListNumber2"/>
            <w:jc w:val="both"/>
            <w:rPr>
              <w:lang w:eastAsia="en-US"/>
            </w:rPr>
          </w:pPr>
          <w:r>
            <w:rPr>
              <w:lang w:eastAsia="en-US"/>
            </w:rPr>
            <w:t>Applications for an Interment Warrant shall be made on the appropriate form and be accompanied by the fee set by the Council for the warrant.</w:t>
          </w:r>
        </w:p>
        <w:p w14:paraId="2393CE15" w14:textId="77777777" w:rsidR="00B63DA9" w:rsidRDefault="00B63DA9" w:rsidP="00A03381">
          <w:pPr>
            <w:pStyle w:val="ICListNumber2"/>
            <w:jc w:val="both"/>
            <w:rPr>
              <w:lang w:eastAsia="en-US"/>
            </w:rPr>
          </w:pPr>
          <w:r>
            <w:rPr>
              <w:lang w:eastAsia="en-US"/>
            </w:rPr>
            <w:t>Any application for an Interment Warrant in respect of a deceased person of insufficient means shall be accompanied by a certificate duly signed by the applicant certifying that the deceased has not left sufficient funds to meet the cost of either or both, the Interment Warrant or the exclusive right of burial, and that there are no friends or family willing or able to meet these charges.</w:t>
          </w:r>
        </w:p>
        <w:p w14:paraId="7855B46C" w14:textId="77777777" w:rsidR="00B63DA9" w:rsidRDefault="00B63DA9" w:rsidP="00A03381">
          <w:pPr>
            <w:pStyle w:val="ICListNumber2"/>
            <w:jc w:val="both"/>
            <w:rPr>
              <w:lang w:eastAsia="en-US"/>
            </w:rPr>
          </w:pPr>
          <w:r>
            <w:rPr>
              <w:lang w:eastAsia="en-US"/>
            </w:rPr>
            <w:t>All burials shall be undertaken in accordance with the conditions from time to time set by the Council and as outlined on the Interment Warrant.</w:t>
          </w:r>
        </w:p>
        <w:p w14:paraId="4D716E68" w14:textId="77777777" w:rsidR="00126370" w:rsidRDefault="00126370" w:rsidP="00A03381">
          <w:pPr>
            <w:pStyle w:val="ICListNumber2"/>
            <w:numPr>
              <w:ilvl w:val="0"/>
              <w:numId w:val="0"/>
            </w:numPr>
            <w:ind w:left="851"/>
            <w:jc w:val="both"/>
            <w:rPr>
              <w:b/>
              <w:bCs/>
              <w:lang w:eastAsia="en-US"/>
            </w:rPr>
          </w:pPr>
        </w:p>
        <w:p w14:paraId="7D556AA7" w14:textId="77777777" w:rsidR="00E24E1D" w:rsidRDefault="00E24E1D" w:rsidP="00A03381">
          <w:pPr>
            <w:pStyle w:val="ICListNumber2"/>
            <w:numPr>
              <w:ilvl w:val="0"/>
              <w:numId w:val="0"/>
            </w:numPr>
            <w:ind w:left="851"/>
            <w:jc w:val="both"/>
            <w:rPr>
              <w:b/>
              <w:bCs/>
              <w:lang w:eastAsia="en-US"/>
            </w:rPr>
          </w:pPr>
        </w:p>
        <w:p w14:paraId="2B769647" w14:textId="77777777" w:rsidR="00E24E1D" w:rsidRDefault="00E24E1D" w:rsidP="00A03381">
          <w:pPr>
            <w:pStyle w:val="ICListNumber2"/>
            <w:numPr>
              <w:ilvl w:val="0"/>
              <w:numId w:val="0"/>
            </w:numPr>
            <w:ind w:left="851"/>
            <w:jc w:val="both"/>
            <w:rPr>
              <w:b/>
              <w:bCs/>
              <w:lang w:eastAsia="en-US"/>
            </w:rPr>
          </w:pPr>
        </w:p>
        <w:p w14:paraId="073A96A4" w14:textId="13DE2D02" w:rsidR="00B63DA9" w:rsidRPr="00B63DA9" w:rsidRDefault="00B63DA9" w:rsidP="00A03381">
          <w:pPr>
            <w:pStyle w:val="ICListNumber2"/>
            <w:numPr>
              <w:ilvl w:val="0"/>
              <w:numId w:val="0"/>
            </w:numPr>
            <w:ind w:left="851"/>
            <w:jc w:val="both"/>
            <w:rPr>
              <w:b/>
              <w:bCs/>
              <w:lang w:eastAsia="en-US"/>
            </w:rPr>
          </w:pPr>
          <w:r w:rsidRPr="00B63DA9">
            <w:rPr>
              <w:b/>
              <w:bCs/>
              <w:lang w:eastAsia="en-US"/>
            </w:rPr>
            <w:lastRenderedPageBreak/>
            <w:t>Cremations</w:t>
          </w:r>
        </w:p>
        <w:p w14:paraId="090E8C43" w14:textId="77777777" w:rsidR="00B63DA9" w:rsidRDefault="00B63DA9" w:rsidP="00A03381">
          <w:pPr>
            <w:pStyle w:val="ICListNumber2"/>
            <w:jc w:val="both"/>
            <w:rPr>
              <w:lang w:eastAsia="en-US"/>
            </w:rPr>
          </w:pPr>
          <w:r>
            <w:rPr>
              <w:lang w:eastAsia="en-US"/>
            </w:rPr>
            <w:t>No cremation shall take place in any crematorium provided by the Council unless the provisions of the applicable regulations have been complied with and the requisite fees have been paid.</w:t>
          </w:r>
        </w:p>
        <w:p w14:paraId="0E278F41" w14:textId="77777777" w:rsidR="00B63DA9" w:rsidRDefault="00B63DA9" w:rsidP="00A03381">
          <w:pPr>
            <w:pStyle w:val="ICListNumber2"/>
            <w:jc w:val="both"/>
            <w:rPr>
              <w:lang w:eastAsia="en-US"/>
            </w:rPr>
          </w:pPr>
          <w:r>
            <w:rPr>
              <w:lang w:eastAsia="en-US"/>
            </w:rPr>
            <w:t>All necessary applications, certificates and approvals shall be made or obtained or deposited with the Council as the case might require prior to the cremation taking place.</w:t>
          </w:r>
        </w:p>
        <w:p w14:paraId="228991BE" w14:textId="028295F1" w:rsidR="00B63DA9" w:rsidRPr="00B63DA9" w:rsidRDefault="00B63DA9" w:rsidP="00A03381">
          <w:pPr>
            <w:pStyle w:val="ICListNumber2"/>
            <w:numPr>
              <w:ilvl w:val="0"/>
              <w:numId w:val="0"/>
            </w:numPr>
            <w:ind w:left="851"/>
            <w:jc w:val="both"/>
            <w:rPr>
              <w:b/>
              <w:bCs/>
              <w:lang w:eastAsia="en-US"/>
            </w:rPr>
          </w:pPr>
          <w:r w:rsidRPr="00B63DA9">
            <w:rPr>
              <w:b/>
              <w:bCs/>
              <w:lang w:eastAsia="en-US"/>
            </w:rPr>
            <w:t>Headstones and monuments</w:t>
          </w:r>
        </w:p>
        <w:p w14:paraId="44340C6C" w14:textId="77777777" w:rsidR="00B63DA9" w:rsidRDefault="00B63DA9" w:rsidP="00A03381">
          <w:pPr>
            <w:pStyle w:val="ICListNumber2"/>
            <w:jc w:val="both"/>
            <w:rPr>
              <w:lang w:eastAsia="en-US"/>
            </w:rPr>
          </w:pPr>
          <w:r>
            <w:rPr>
              <w:lang w:eastAsia="en-US"/>
            </w:rPr>
            <w:t>No person shall erect any headstone, plaque, fence or other structure on or about any plot or grave unless they hold the exclusive right of burial in respect of that plot or grave and have obtained a permit from the Council for the work.</w:t>
          </w:r>
        </w:p>
        <w:p w14:paraId="1BCD7543" w14:textId="77777777" w:rsidR="00B63DA9" w:rsidRDefault="00B63DA9" w:rsidP="00A03381">
          <w:pPr>
            <w:pStyle w:val="ICListNumber2"/>
            <w:jc w:val="both"/>
            <w:rPr>
              <w:lang w:eastAsia="en-US"/>
            </w:rPr>
          </w:pPr>
          <w:r>
            <w:rPr>
              <w:lang w:eastAsia="en-US"/>
            </w:rPr>
            <w:t>No person shall erect any headstone, plaque, fence or other structure on or about any plot or grave in any cemetery except in accordance with the Council standards relating to the erection of memorials, headstones or other structures.</w:t>
          </w:r>
        </w:p>
        <w:p w14:paraId="34183FA4" w14:textId="77777777" w:rsidR="00B63DA9" w:rsidRDefault="00B63DA9" w:rsidP="00A03381">
          <w:pPr>
            <w:pStyle w:val="ICListNumber2"/>
            <w:jc w:val="both"/>
            <w:rPr>
              <w:lang w:eastAsia="en-US"/>
            </w:rPr>
          </w:pPr>
          <w:r>
            <w:rPr>
              <w:lang w:eastAsia="en-US"/>
            </w:rPr>
            <w:t>The Council may from time to time by resolution add to or amend the standards relating to the erection of memorials, headstones or other structures.</w:t>
          </w:r>
        </w:p>
        <w:p w14:paraId="44BCBAB6" w14:textId="6E1FE053" w:rsidR="00B63DA9" w:rsidRPr="00B63DA9" w:rsidRDefault="00B63DA9" w:rsidP="00A03381">
          <w:pPr>
            <w:pStyle w:val="ICListNumber2"/>
            <w:numPr>
              <w:ilvl w:val="0"/>
              <w:numId w:val="0"/>
            </w:numPr>
            <w:ind w:left="851"/>
            <w:jc w:val="both"/>
            <w:rPr>
              <w:b/>
              <w:bCs/>
              <w:lang w:eastAsia="en-US"/>
            </w:rPr>
          </w:pPr>
          <w:r w:rsidRPr="00B63DA9">
            <w:rPr>
              <w:b/>
              <w:bCs/>
              <w:lang w:eastAsia="en-US"/>
            </w:rPr>
            <w:t>Undertaking work</w:t>
          </w:r>
        </w:p>
        <w:p w14:paraId="33E85131" w14:textId="77777777" w:rsidR="00B63DA9" w:rsidRDefault="00B63DA9" w:rsidP="00A03381">
          <w:pPr>
            <w:pStyle w:val="ICListNumber2"/>
            <w:jc w:val="both"/>
            <w:rPr>
              <w:lang w:eastAsia="en-US"/>
            </w:rPr>
          </w:pPr>
          <w:r>
            <w:rPr>
              <w:lang w:eastAsia="en-US"/>
            </w:rPr>
            <w:t>No person erecting or repairing any headstone, monument, fence or other work in, on, or around any plot or grave in any cemetery, shall make use of any footpath or other part of the cemetery for placing or depositing thereon any tools or material in connection with the work for a longer time than is reasonably necessary for the purpose of completing such work.</w:t>
          </w:r>
        </w:p>
        <w:p w14:paraId="727F8A2E" w14:textId="77777777" w:rsidR="00B63DA9" w:rsidRDefault="00B63DA9" w:rsidP="00A03381">
          <w:pPr>
            <w:pStyle w:val="ICListNumber2"/>
            <w:jc w:val="both"/>
            <w:rPr>
              <w:lang w:eastAsia="en-US"/>
            </w:rPr>
          </w:pPr>
          <w:r>
            <w:rPr>
              <w:lang w:eastAsia="en-US"/>
            </w:rPr>
            <w:t>Any person who, after service upon them of a notice in writing from the Council requesting the removal of any tools or materials within a time specified in such notice, neglects or refuses to remove any such tools or material from the cemetery, commits an offence against this Bylaw.</w:t>
          </w:r>
        </w:p>
        <w:p w14:paraId="21E50E8F" w14:textId="77777777" w:rsidR="00B63DA9" w:rsidRDefault="00B63DA9" w:rsidP="00A03381">
          <w:pPr>
            <w:pStyle w:val="ICListNumber2"/>
            <w:jc w:val="both"/>
            <w:rPr>
              <w:lang w:eastAsia="en-US"/>
            </w:rPr>
          </w:pPr>
          <w:r>
            <w:rPr>
              <w:lang w:eastAsia="en-US"/>
            </w:rPr>
            <w:t>No person shall make use of any footpath or roadway in the cemetery for the purpose of mixing cement or mortar otherwise than upon a proper mixing board or in another approved manner.</w:t>
          </w:r>
        </w:p>
        <w:p w14:paraId="57008004" w14:textId="720EC283" w:rsidR="00B63DA9" w:rsidRPr="00B63DA9" w:rsidRDefault="00B63DA9" w:rsidP="00A03381">
          <w:pPr>
            <w:pStyle w:val="ICListNumber2"/>
            <w:numPr>
              <w:ilvl w:val="0"/>
              <w:numId w:val="0"/>
            </w:numPr>
            <w:ind w:left="851"/>
            <w:jc w:val="both"/>
            <w:rPr>
              <w:b/>
              <w:bCs/>
              <w:lang w:eastAsia="en-US"/>
            </w:rPr>
          </w:pPr>
          <w:r w:rsidRPr="00B63DA9">
            <w:rPr>
              <w:b/>
              <w:bCs/>
              <w:lang w:eastAsia="en-US"/>
            </w:rPr>
            <w:t>Wreaths, flowers and vegetation</w:t>
          </w:r>
        </w:p>
        <w:p w14:paraId="57DB620F" w14:textId="77777777" w:rsidR="00B63DA9" w:rsidRDefault="00B63DA9" w:rsidP="00A03381">
          <w:pPr>
            <w:pStyle w:val="ICListNumber2"/>
            <w:jc w:val="both"/>
            <w:rPr>
              <w:lang w:eastAsia="en-US"/>
            </w:rPr>
          </w:pPr>
          <w:r>
            <w:rPr>
              <w:lang w:eastAsia="en-US"/>
            </w:rPr>
            <w:t>No tree shall be planted in any cemetery by any person without permission first being obtained from the Council. Shrubs planted in any portion of the cemetery may at any time be trimmed, removed, or cut down by the Council. Reasonable attempts will be made to contact the person who undertook the planting or their representative prior to such work being undertaken so as to enable such plantings to be removed.</w:t>
          </w:r>
        </w:p>
        <w:p w14:paraId="164DB923" w14:textId="77777777" w:rsidR="00B63DA9" w:rsidRDefault="00B63DA9" w:rsidP="00A03381">
          <w:pPr>
            <w:pStyle w:val="ICListNumber2"/>
            <w:jc w:val="both"/>
            <w:rPr>
              <w:lang w:eastAsia="en-US"/>
            </w:rPr>
          </w:pPr>
          <w:r>
            <w:rPr>
              <w:lang w:eastAsia="en-US"/>
            </w:rPr>
            <w:t xml:space="preserve">No person shall plant anything on any plot or grave, in other than a natural burial cemetery. During a period of two weeks following interment, or such longer time as may be agreed with the family of the deceased, a wreath or </w:t>
          </w:r>
          <w:r>
            <w:rPr>
              <w:lang w:eastAsia="en-US"/>
            </w:rPr>
            <w:lastRenderedPageBreak/>
            <w:t>wreathes or other tributes may be placed on a grave, but shall be removed at the expiration of the agreed period.</w:t>
          </w:r>
        </w:p>
        <w:p w14:paraId="3EC42578" w14:textId="77777777" w:rsidR="00B63DA9" w:rsidRDefault="00B63DA9" w:rsidP="00A03381">
          <w:pPr>
            <w:pStyle w:val="ICListNumber2"/>
            <w:jc w:val="both"/>
            <w:rPr>
              <w:lang w:eastAsia="en-US"/>
            </w:rPr>
          </w:pPr>
          <w:r>
            <w:rPr>
              <w:lang w:eastAsia="en-US"/>
            </w:rPr>
            <w:t>After the two week period referred to in clause 9.19 has expired no person shall place on any grave more than two tributes being either flowers and foliage placed in receptacles of an approved type inset into the base on which the memorial is placed, or other appropriate items.</w:t>
          </w:r>
        </w:p>
        <w:p w14:paraId="05DE3773" w14:textId="77777777" w:rsidR="00B63DA9" w:rsidRDefault="00B63DA9" w:rsidP="00A03381">
          <w:pPr>
            <w:pStyle w:val="ICListNumber2"/>
            <w:jc w:val="both"/>
            <w:rPr>
              <w:lang w:eastAsia="en-US"/>
            </w:rPr>
          </w:pPr>
          <w:r>
            <w:rPr>
              <w:lang w:eastAsia="en-US"/>
            </w:rPr>
            <w:t>In the case of any lawn cemetery two receptacles may be installed adjoining and at the same level as any tablet or plaque.</w:t>
          </w:r>
        </w:p>
        <w:p w14:paraId="3901FBDD" w14:textId="77777777" w:rsidR="00B63DA9" w:rsidRDefault="00B63DA9" w:rsidP="00A03381">
          <w:pPr>
            <w:pStyle w:val="ICListNumber2"/>
            <w:jc w:val="both"/>
            <w:rPr>
              <w:lang w:eastAsia="en-US"/>
            </w:rPr>
          </w:pPr>
          <w:r>
            <w:rPr>
              <w:lang w:eastAsia="en-US"/>
            </w:rPr>
            <w:t>The Sexton of the Cemetery may at any time remove damaged receptacles or dead flowers or foliage, or inappropriate tributes, and at the expiration of the two week period or of any other period agreed with the family in accordance with Clause 9.19, may remove any tributes not removed within the period permitted under Clause 9.19.</w:t>
          </w:r>
        </w:p>
        <w:p w14:paraId="7C018BD7" w14:textId="7C36F06E" w:rsidR="00B63DA9" w:rsidRPr="00B63DA9" w:rsidRDefault="00B63DA9" w:rsidP="00A03381">
          <w:pPr>
            <w:pStyle w:val="ICListNumber2"/>
            <w:numPr>
              <w:ilvl w:val="0"/>
              <w:numId w:val="0"/>
            </w:numPr>
            <w:ind w:left="851"/>
            <w:jc w:val="both"/>
            <w:rPr>
              <w:b/>
              <w:bCs/>
              <w:lang w:eastAsia="en-US"/>
            </w:rPr>
          </w:pPr>
          <w:r w:rsidRPr="00B63DA9">
            <w:rPr>
              <w:b/>
              <w:bCs/>
              <w:lang w:eastAsia="en-US"/>
            </w:rPr>
            <w:t>Hours of opening</w:t>
          </w:r>
        </w:p>
        <w:p w14:paraId="7AE2A03E" w14:textId="7805CCE3" w:rsidR="00B63DA9" w:rsidRDefault="00B63DA9" w:rsidP="00A03381">
          <w:pPr>
            <w:pStyle w:val="ICListNumber2"/>
            <w:jc w:val="both"/>
            <w:rPr>
              <w:lang w:eastAsia="en-US"/>
            </w:rPr>
          </w:pPr>
          <w:r w:rsidRPr="00B63DA9">
            <w:rPr>
              <w:lang w:eastAsia="en-US"/>
            </w:rPr>
            <w:t>No person shall enter or remain in any cemetery between the hours of sunset and sunrise.</w:t>
          </w:r>
        </w:p>
        <w:p w14:paraId="2DA5D5C0" w14:textId="36047D04" w:rsidR="00B63DA9" w:rsidRPr="00B63DA9" w:rsidRDefault="00B63DA9" w:rsidP="00A03381">
          <w:pPr>
            <w:pStyle w:val="ICListNumber2"/>
            <w:numPr>
              <w:ilvl w:val="0"/>
              <w:numId w:val="0"/>
            </w:numPr>
            <w:ind w:left="851"/>
            <w:jc w:val="both"/>
            <w:rPr>
              <w:b/>
              <w:bCs/>
              <w:lang w:eastAsia="en-US"/>
            </w:rPr>
          </w:pPr>
          <w:r w:rsidRPr="00B63DA9">
            <w:rPr>
              <w:b/>
              <w:bCs/>
              <w:lang w:eastAsia="en-US"/>
            </w:rPr>
            <w:t>Vehicles</w:t>
          </w:r>
        </w:p>
        <w:p w14:paraId="61144861" w14:textId="77777777" w:rsidR="00B63DA9" w:rsidRDefault="00B63DA9" w:rsidP="00A03381">
          <w:pPr>
            <w:pStyle w:val="ICListNumber2"/>
            <w:jc w:val="both"/>
            <w:rPr>
              <w:lang w:eastAsia="en-US"/>
            </w:rPr>
          </w:pPr>
          <w:r>
            <w:rPr>
              <w:lang w:eastAsia="en-US"/>
            </w:rPr>
            <w:t>No person shall drive any vehicle on any part of any cemetery except the roads open for vehicular traffic.</w:t>
          </w:r>
        </w:p>
        <w:p w14:paraId="6229957E" w14:textId="77777777" w:rsidR="00B63DA9" w:rsidRDefault="00B63DA9" w:rsidP="00A03381">
          <w:pPr>
            <w:pStyle w:val="ICListNumber2"/>
            <w:jc w:val="both"/>
            <w:rPr>
              <w:lang w:eastAsia="en-US"/>
            </w:rPr>
          </w:pPr>
          <w:r>
            <w:rPr>
              <w:lang w:eastAsia="en-US"/>
            </w:rPr>
            <w:t>No person shall drive or park any vehicle in any cemetery other than in accordance with the traffic signs or markings therein.</w:t>
          </w:r>
        </w:p>
        <w:p w14:paraId="693B2DAB" w14:textId="11CA2821" w:rsidR="00B63DA9" w:rsidRPr="00B63DA9" w:rsidRDefault="00B63DA9" w:rsidP="00A03381">
          <w:pPr>
            <w:pStyle w:val="ICListNumber2"/>
            <w:numPr>
              <w:ilvl w:val="0"/>
              <w:numId w:val="0"/>
            </w:numPr>
            <w:ind w:left="851"/>
            <w:jc w:val="both"/>
            <w:rPr>
              <w:b/>
              <w:bCs/>
              <w:lang w:eastAsia="en-US"/>
            </w:rPr>
          </w:pPr>
          <w:r w:rsidRPr="00B63DA9">
            <w:rPr>
              <w:b/>
              <w:bCs/>
              <w:lang w:eastAsia="en-US"/>
            </w:rPr>
            <w:t>Removal of kerbs, headstones or monuments</w:t>
          </w:r>
        </w:p>
        <w:p w14:paraId="1E020302" w14:textId="56997EBC" w:rsidR="00B63DA9" w:rsidRDefault="00B63DA9" w:rsidP="00A03381">
          <w:pPr>
            <w:pStyle w:val="ICListNumber2"/>
            <w:jc w:val="both"/>
            <w:rPr>
              <w:lang w:eastAsia="en-US"/>
            </w:rPr>
          </w:pPr>
          <w:r w:rsidRPr="00B63DA9">
            <w:rPr>
              <w:lang w:eastAsia="en-US"/>
            </w:rPr>
            <w:t>No person shall, without the authority of the Council, or the holder of the exclusive right of burial in respect of any grave, remove or take from such grave, any vase, wreath, plant, flower, or any kerb, headstone or monument or any other thing. The Council may cause to be removed any neglected or broken material of this nature subject to reasonable attempts being made to contact the holder of the exclusive right or their representative prior to such removal.</w:t>
          </w:r>
        </w:p>
        <w:p w14:paraId="6635A08B" w14:textId="756A1C65" w:rsidR="00B63DA9" w:rsidRPr="00B63DA9" w:rsidRDefault="00B63DA9" w:rsidP="00A03381">
          <w:pPr>
            <w:pStyle w:val="ICListNumber2"/>
            <w:numPr>
              <w:ilvl w:val="0"/>
              <w:numId w:val="0"/>
            </w:numPr>
            <w:ind w:left="851"/>
            <w:jc w:val="both"/>
            <w:rPr>
              <w:b/>
              <w:bCs/>
              <w:lang w:eastAsia="en-US"/>
            </w:rPr>
          </w:pPr>
          <w:r w:rsidRPr="00B63DA9">
            <w:rPr>
              <w:b/>
              <w:bCs/>
              <w:lang w:eastAsia="en-US"/>
            </w:rPr>
            <w:t>Misconduct</w:t>
          </w:r>
        </w:p>
        <w:p w14:paraId="1182C98A" w14:textId="77777777" w:rsidR="00B63DA9" w:rsidRDefault="00B63DA9" w:rsidP="00A03381">
          <w:pPr>
            <w:pStyle w:val="ICListNumber2"/>
            <w:jc w:val="both"/>
            <w:rPr>
              <w:lang w:eastAsia="en-US"/>
            </w:rPr>
          </w:pPr>
          <w:r>
            <w:rPr>
              <w:lang w:eastAsia="en-US"/>
            </w:rPr>
            <w:t>No person shall, in any part of any cemetery, by any disruptive, noisy, violent or improper behaviour, prevent, interrupt, or delay any funeral service.</w:t>
          </w:r>
        </w:p>
        <w:p w14:paraId="77646CFB" w14:textId="0878C4D3" w:rsidR="00B63DA9" w:rsidRDefault="00B63DA9" w:rsidP="00A03381">
          <w:pPr>
            <w:pStyle w:val="ICListNumber2"/>
            <w:jc w:val="both"/>
            <w:rPr>
              <w:lang w:eastAsia="en-US"/>
            </w:rPr>
          </w:pPr>
          <w:r>
            <w:rPr>
              <w:lang w:eastAsia="en-US"/>
            </w:rPr>
            <w:t>No person shall on any monument, tombstone, memorial or any other structure whatsoever, place or allow to be placed any epitaph, inscription, writing or lettering or any words, marks or characters or any picture or thing or object which is offensive or objectionable.</w:t>
          </w:r>
        </w:p>
        <w:p w14:paraId="1B338246" w14:textId="30BCF54E" w:rsidR="00B63DA9" w:rsidRPr="00B63DA9" w:rsidRDefault="00B63DA9" w:rsidP="00A03381">
          <w:pPr>
            <w:pStyle w:val="ICListNumber2"/>
            <w:numPr>
              <w:ilvl w:val="0"/>
              <w:numId w:val="0"/>
            </w:numPr>
            <w:ind w:left="851"/>
            <w:jc w:val="both"/>
            <w:rPr>
              <w:b/>
              <w:bCs/>
              <w:lang w:eastAsia="en-US"/>
            </w:rPr>
          </w:pPr>
          <w:r w:rsidRPr="00B63DA9">
            <w:rPr>
              <w:b/>
              <w:bCs/>
              <w:lang w:eastAsia="en-US"/>
            </w:rPr>
            <w:t>Damage to monuments</w:t>
          </w:r>
        </w:p>
        <w:p w14:paraId="73BBD20A" w14:textId="77777777" w:rsidR="00B63DA9" w:rsidRDefault="00B63DA9" w:rsidP="00A03381">
          <w:pPr>
            <w:pStyle w:val="ICListNumber2"/>
            <w:jc w:val="both"/>
            <w:rPr>
              <w:lang w:eastAsia="en-US"/>
            </w:rPr>
          </w:pPr>
          <w:r>
            <w:rPr>
              <w:lang w:eastAsia="en-US"/>
            </w:rPr>
            <w:t xml:space="preserve">No person shall interfere with, disturb, remove, displace, deface, disfigure, damage, injure or destroy any building, monument, tombstone, plaque, </w:t>
          </w:r>
          <w:r>
            <w:rPr>
              <w:lang w:eastAsia="en-US"/>
            </w:rPr>
            <w:lastRenderedPageBreak/>
            <w:t>memorial, fence, sign, noticeboard or any fitting or implement of any kind within or enclosing the whole or any portion of any cemetery.</w:t>
          </w:r>
        </w:p>
        <w:p w14:paraId="0775BF33" w14:textId="77777777" w:rsidR="00B63DA9" w:rsidRDefault="00B63DA9" w:rsidP="00A03381">
          <w:pPr>
            <w:pStyle w:val="ICListNumber2"/>
            <w:jc w:val="both"/>
            <w:rPr>
              <w:lang w:eastAsia="en-US"/>
            </w:rPr>
          </w:pPr>
          <w:r>
            <w:rPr>
              <w:lang w:eastAsia="en-US"/>
            </w:rPr>
            <w:t>No person shall, without authority from the Council, take, deposit, remove or disturb any soil or uproot any plant, or injure any shrub, tree, hedge, or other growth within any cemetery.</w:t>
          </w:r>
        </w:p>
        <w:p w14:paraId="2555AA70" w14:textId="3D80412A" w:rsidR="00B63DA9" w:rsidRPr="00B63DA9" w:rsidRDefault="00B63DA9" w:rsidP="00A03381">
          <w:pPr>
            <w:pStyle w:val="ICListNumber2"/>
            <w:numPr>
              <w:ilvl w:val="0"/>
              <w:numId w:val="0"/>
            </w:numPr>
            <w:ind w:left="851"/>
            <w:jc w:val="both"/>
            <w:rPr>
              <w:b/>
              <w:bCs/>
              <w:lang w:eastAsia="en-US"/>
            </w:rPr>
          </w:pPr>
          <w:r w:rsidRPr="00B63DA9">
            <w:rPr>
              <w:b/>
              <w:bCs/>
              <w:lang w:eastAsia="en-US"/>
            </w:rPr>
            <w:t>Commercial operations</w:t>
          </w:r>
        </w:p>
        <w:p w14:paraId="5B30EF17" w14:textId="77777777" w:rsidR="00B63DA9" w:rsidRDefault="00B63DA9" w:rsidP="00A03381">
          <w:pPr>
            <w:pStyle w:val="ICListNumber2"/>
            <w:jc w:val="both"/>
            <w:rPr>
              <w:lang w:eastAsia="en-US"/>
            </w:rPr>
          </w:pPr>
          <w:r>
            <w:rPr>
              <w:lang w:eastAsia="en-US"/>
            </w:rPr>
            <w:t>No person shall advertise or solicit any order or custom for any work whatsoever in any cemetery without a permit.</w:t>
          </w:r>
        </w:p>
        <w:p w14:paraId="7F51325F" w14:textId="77777777" w:rsidR="00B63DA9" w:rsidRDefault="00B63DA9" w:rsidP="00A03381">
          <w:pPr>
            <w:pStyle w:val="ICListNumber2"/>
            <w:jc w:val="both"/>
            <w:rPr>
              <w:lang w:eastAsia="en-US"/>
            </w:rPr>
          </w:pPr>
          <w:r>
            <w:rPr>
              <w:lang w:eastAsia="en-US"/>
            </w:rPr>
            <w:t>No commercial photographer shall, without the consent of the family concerned, attend any funeral at a cemetery for the purpose of taking photographs.</w:t>
          </w:r>
        </w:p>
        <w:p w14:paraId="377AF474" w14:textId="6BEA4E84" w:rsidR="00B63DA9" w:rsidRPr="0017095E" w:rsidRDefault="0017095E" w:rsidP="00A03381">
          <w:pPr>
            <w:pStyle w:val="ICListNumber2"/>
            <w:numPr>
              <w:ilvl w:val="0"/>
              <w:numId w:val="0"/>
            </w:numPr>
            <w:ind w:left="851"/>
            <w:jc w:val="both"/>
            <w:rPr>
              <w:b/>
              <w:bCs/>
              <w:lang w:eastAsia="en-US"/>
            </w:rPr>
          </w:pPr>
          <w:r w:rsidRPr="0017095E">
            <w:rPr>
              <w:b/>
              <w:bCs/>
              <w:lang w:eastAsia="en-US"/>
            </w:rPr>
            <w:t>Change of conditions</w:t>
          </w:r>
        </w:p>
        <w:p w14:paraId="3AF9A48F" w14:textId="1CF8AD63" w:rsidR="0017095E" w:rsidRDefault="0017095E" w:rsidP="00A03381">
          <w:pPr>
            <w:pStyle w:val="ICListNumber2"/>
            <w:jc w:val="both"/>
            <w:rPr>
              <w:lang w:eastAsia="en-US"/>
            </w:rPr>
          </w:pPr>
          <w:r w:rsidRPr="0017095E">
            <w:rPr>
              <w:lang w:eastAsia="en-US"/>
            </w:rPr>
            <w:t>The Council may from time to time by resolution add to or amend any forms to be used or any condition to be complied with pursuant to this Bylaw.</w:t>
          </w:r>
        </w:p>
        <w:p w14:paraId="3EF144C0" w14:textId="33B9A07E" w:rsidR="0017095E" w:rsidRDefault="0017095E" w:rsidP="00A03381">
          <w:pPr>
            <w:spacing w:before="0"/>
            <w:jc w:val="both"/>
            <w:rPr>
              <w:rFonts w:eastAsia="Calibri" w:cs="Arial"/>
              <w:b/>
              <w:kern w:val="0"/>
              <w:sz w:val="24"/>
              <w:szCs w:val="24"/>
            </w:rPr>
          </w:pPr>
          <w:r>
            <w:br w:type="page"/>
          </w:r>
        </w:p>
        <w:p w14:paraId="5B858602" w14:textId="68B00B59" w:rsidR="00784026" w:rsidRPr="00784026" w:rsidRDefault="00687C0B" w:rsidP="0017095E">
          <w:pPr>
            <w:pStyle w:val="ICListNumber1"/>
            <w:numPr>
              <w:ilvl w:val="0"/>
              <w:numId w:val="0"/>
            </w:numPr>
            <w:ind w:left="851"/>
          </w:pPr>
        </w:p>
      </w:sdtContent>
    </w:sdt>
    <w:bookmarkStart w:id="14" w:name="PDF2_Attachments" w:displacedByCustomXml="prev"/>
    <w:bookmarkEnd w:id="14" w:displacedByCustomXml="prev"/>
    <w:bookmarkStart w:id="15" w:name="_Hlk176795953" w:displacedByCustomXml="prev"/>
    <w:bookmarkStart w:id="16" w:name="_Toc176946598" w:displacedByCustomXml="next"/>
    <w:bookmarkStart w:id="17" w:name="_Hlk176876369" w:displacedByCustomXml="next"/>
    <w:sdt>
      <w:sdtPr>
        <w:rPr>
          <w:rFonts w:eastAsia="Times New Roman" w:cs="Times New Roman"/>
          <w:b w:val="0"/>
          <w:kern w:val="24"/>
          <w:sz w:val="22"/>
          <w:szCs w:val="20"/>
        </w:rPr>
        <w:alias w:val="ICSection"/>
        <w:tag w:val="5"/>
        <w:id w:val="-881553936"/>
        <w:placeholder>
          <w:docPart w:val="DefaultPlaceholder_-1854013440"/>
        </w:placeholder>
        <w15:appearance w15:val="hidden"/>
      </w:sdtPr>
      <w:sdtEndPr>
        <w:rPr>
          <w:szCs w:val="22"/>
        </w:rPr>
      </w:sdtEndPr>
      <w:sdtContent>
        <w:p w14:paraId="5BAEA873" w14:textId="77777777" w:rsidR="0017095E" w:rsidRDefault="0017095E" w:rsidP="009D38C4">
          <w:pPr>
            <w:pStyle w:val="ICListNumber1"/>
            <w:numPr>
              <w:ilvl w:val="0"/>
              <w:numId w:val="0"/>
            </w:numPr>
            <w:rPr>
              <w:spacing w:val="-2"/>
            </w:rPr>
          </w:pPr>
          <w:r>
            <w:t>SCHEDULE</w:t>
          </w:r>
          <w:r>
            <w:rPr>
              <w:spacing w:val="-7"/>
            </w:rPr>
            <w:t xml:space="preserve"> </w:t>
          </w:r>
          <w:r>
            <w:t>A</w:t>
          </w:r>
          <w:r>
            <w:rPr>
              <w:spacing w:val="-6"/>
            </w:rPr>
            <w:t xml:space="preserve"> </w:t>
          </w:r>
          <w:r>
            <w:t>–</w:t>
          </w:r>
          <w:r>
            <w:rPr>
              <w:spacing w:val="-6"/>
            </w:rPr>
            <w:t xml:space="preserve"> </w:t>
          </w:r>
          <w:r>
            <w:t>PROHIBITION</w:t>
          </w:r>
          <w:r>
            <w:rPr>
              <w:spacing w:val="-5"/>
            </w:rPr>
            <w:t xml:space="preserve"> </w:t>
          </w:r>
          <w:r>
            <w:t>OF</w:t>
          </w:r>
          <w:r>
            <w:rPr>
              <w:spacing w:val="-4"/>
            </w:rPr>
            <w:t xml:space="preserve"> </w:t>
          </w:r>
          <w:r>
            <w:t>ALCOHOL</w:t>
          </w:r>
          <w:r>
            <w:rPr>
              <w:spacing w:val="-4"/>
            </w:rPr>
            <w:t xml:space="preserve"> </w:t>
          </w:r>
          <w:r>
            <w:t>IN</w:t>
          </w:r>
          <w:r>
            <w:rPr>
              <w:spacing w:val="-5"/>
            </w:rPr>
            <w:t xml:space="preserve"> </w:t>
          </w:r>
          <w:r>
            <w:t>PUBLIC</w:t>
          </w:r>
          <w:r>
            <w:rPr>
              <w:spacing w:val="-4"/>
            </w:rPr>
            <w:t xml:space="preserve"> </w:t>
          </w:r>
          <w:r>
            <w:rPr>
              <w:spacing w:val="-2"/>
            </w:rPr>
            <w:t>PLACES</w:t>
          </w:r>
          <w:bookmarkEnd w:id="16"/>
        </w:p>
        <w:p w14:paraId="4D9A8230" w14:textId="56812436" w:rsidR="0017095E" w:rsidRDefault="0017095E" w:rsidP="0017095E">
          <w:pPr>
            <w:pStyle w:val="BodyText"/>
            <w:kinsoku w:val="0"/>
            <w:overflowPunct w:val="0"/>
            <w:spacing w:before="81"/>
            <w:ind w:left="100" w:firstLine="0"/>
            <w:rPr>
              <w:b/>
              <w:bCs/>
              <w:spacing w:val="-2"/>
              <w:sz w:val="22"/>
              <w:szCs w:val="22"/>
            </w:rPr>
          </w:pPr>
        </w:p>
        <w:p w14:paraId="2835A981" w14:textId="081AC2E8" w:rsidR="0017095E" w:rsidRDefault="0017095E" w:rsidP="0017095E">
          <w:pPr>
            <w:pStyle w:val="BodyText"/>
            <w:kinsoku w:val="0"/>
            <w:overflowPunct w:val="0"/>
            <w:spacing w:before="81"/>
            <w:ind w:left="0" w:firstLine="0"/>
            <w:rPr>
              <w:spacing w:val="-2"/>
              <w:sz w:val="22"/>
              <w:szCs w:val="22"/>
            </w:rPr>
          </w:pPr>
          <w:r w:rsidRPr="0017095E">
            <w:rPr>
              <w:spacing w:val="-2"/>
              <w:sz w:val="22"/>
              <w:szCs w:val="22"/>
            </w:rPr>
            <w:t>In the following areas the period of prohibition is 24 hours 7 days a week.</w:t>
          </w:r>
        </w:p>
        <w:p w14:paraId="2D9E192E" w14:textId="094FA6C9" w:rsidR="0017095E" w:rsidRDefault="0017095E" w:rsidP="00017ADD">
          <w:pPr>
            <w:pStyle w:val="ICListNumber2"/>
            <w:numPr>
              <w:ilvl w:val="0"/>
              <w:numId w:val="21"/>
            </w:numPr>
          </w:pPr>
          <w:r w:rsidRPr="0017095E">
            <w:t>Any public place within the area bounded by and including Halifax Street, Collingwood Street, Nile Street, Trafalgar Square (Church Hill) and Rutherford Street.</w:t>
          </w:r>
        </w:p>
        <w:p w14:paraId="5C851F68" w14:textId="77777777" w:rsidR="0017095E" w:rsidRDefault="0017095E" w:rsidP="00017ADD">
          <w:pPr>
            <w:pStyle w:val="ICListNumber2"/>
            <w:numPr>
              <w:ilvl w:val="4"/>
              <w:numId w:val="22"/>
            </w:numPr>
            <w:rPr>
              <w:lang w:eastAsia="en-US"/>
            </w:rPr>
          </w:pPr>
          <w:r>
            <w:rPr>
              <w:lang w:eastAsia="en-US"/>
            </w:rPr>
            <w:t>Pioneers Park</w:t>
          </w:r>
        </w:p>
        <w:p w14:paraId="7A12B1A5" w14:textId="77777777" w:rsidR="0017095E" w:rsidRDefault="0017095E" w:rsidP="00017ADD">
          <w:pPr>
            <w:pStyle w:val="ICListNumber2"/>
            <w:numPr>
              <w:ilvl w:val="4"/>
              <w:numId w:val="22"/>
            </w:numPr>
            <w:rPr>
              <w:lang w:eastAsia="en-US"/>
            </w:rPr>
          </w:pPr>
          <w:r>
            <w:rPr>
              <w:lang w:eastAsia="en-US"/>
            </w:rPr>
            <w:t>Anzac Park</w:t>
          </w:r>
        </w:p>
        <w:p w14:paraId="3A35F11E" w14:textId="77777777" w:rsidR="0017095E" w:rsidRDefault="0017095E" w:rsidP="00017ADD">
          <w:pPr>
            <w:pStyle w:val="ICListNumber2"/>
            <w:numPr>
              <w:ilvl w:val="4"/>
              <w:numId w:val="22"/>
            </w:numPr>
            <w:rPr>
              <w:lang w:eastAsia="en-US"/>
            </w:rPr>
          </w:pPr>
          <w:r>
            <w:rPr>
              <w:lang w:eastAsia="en-US"/>
            </w:rPr>
            <w:t>The Maitai River walkways and reserves from Queen Elizabeth II Drive to Nile Street</w:t>
          </w:r>
        </w:p>
        <w:p w14:paraId="426FCE36" w14:textId="77777777" w:rsidR="0017095E" w:rsidRDefault="0017095E" w:rsidP="00017ADD">
          <w:pPr>
            <w:pStyle w:val="ICListNumber2"/>
            <w:numPr>
              <w:ilvl w:val="4"/>
              <w:numId w:val="22"/>
            </w:numPr>
            <w:rPr>
              <w:lang w:eastAsia="en-US"/>
            </w:rPr>
          </w:pPr>
          <w:r>
            <w:rPr>
              <w:lang w:eastAsia="en-US"/>
            </w:rPr>
            <w:t>Queens Gardens</w:t>
          </w:r>
        </w:p>
        <w:p w14:paraId="5646BDF0" w14:textId="77777777" w:rsidR="0017095E" w:rsidRDefault="0017095E" w:rsidP="00017ADD">
          <w:pPr>
            <w:pStyle w:val="ICListNumber2"/>
            <w:numPr>
              <w:ilvl w:val="4"/>
              <w:numId w:val="22"/>
            </w:numPr>
            <w:rPr>
              <w:lang w:eastAsia="en-US"/>
            </w:rPr>
          </w:pPr>
          <w:r>
            <w:rPr>
              <w:lang w:eastAsia="en-US"/>
            </w:rPr>
            <w:t>Rutherford Park (excluding the Trafalgar Centre)</w:t>
          </w:r>
        </w:p>
        <w:p w14:paraId="72F19599" w14:textId="77777777" w:rsidR="0017095E" w:rsidRDefault="0017095E" w:rsidP="00017ADD">
          <w:pPr>
            <w:pStyle w:val="ICListNumber2"/>
            <w:numPr>
              <w:ilvl w:val="4"/>
              <w:numId w:val="22"/>
            </w:numPr>
            <w:rPr>
              <w:lang w:eastAsia="en-US"/>
            </w:rPr>
          </w:pPr>
          <w:r>
            <w:rPr>
              <w:lang w:eastAsia="en-US"/>
            </w:rPr>
            <w:t>The central islands of Haven Road between its intersections with Halifax Street and Queen Elizabeth II Drive</w:t>
          </w:r>
        </w:p>
        <w:p w14:paraId="390500A0" w14:textId="77777777" w:rsidR="0017095E" w:rsidRDefault="0017095E" w:rsidP="00017ADD">
          <w:pPr>
            <w:pStyle w:val="ICListNumber2"/>
            <w:numPr>
              <w:ilvl w:val="4"/>
              <w:numId w:val="22"/>
            </w:numPr>
            <w:rPr>
              <w:lang w:eastAsia="en-US"/>
            </w:rPr>
          </w:pPr>
          <w:r>
            <w:rPr>
              <w:lang w:eastAsia="en-US"/>
            </w:rPr>
            <w:t>The Lions Playground – Tahunanui Reserve</w:t>
          </w:r>
        </w:p>
        <w:p w14:paraId="0FF5BF49" w14:textId="77777777" w:rsidR="0017095E" w:rsidRDefault="0017095E" w:rsidP="00017ADD">
          <w:pPr>
            <w:pStyle w:val="ICListNumber2"/>
            <w:numPr>
              <w:ilvl w:val="4"/>
              <w:numId w:val="22"/>
            </w:numPr>
            <w:rPr>
              <w:lang w:eastAsia="en-US"/>
            </w:rPr>
          </w:pPr>
          <w:r>
            <w:rPr>
              <w:lang w:eastAsia="en-US"/>
            </w:rPr>
            <w:t>That area of Stoke Commercial Centre bounded by and including Main Road Stoke, Songer Street, Neale Avenue and Poorman Valley Stream.</w:t>
          </w:r>
        </w:p>
        <w:p w14:paraId="61B82018" w14:textId="77777777" w:rsidR="0017095E" w:rsidRDefault="0017095E" w:rsidP="00017ADD">
          <w:pPr>
            <w:pStyle w:val="ICListNumber2"/>
            <w:numPr>
              <w:ilvl w:val="4"/>
              <w:numId w:val="22"/>
            </w:numPr>
            <w:rPr>
              <w:lang w:eastAsia="en-US"/>
            </w:rPr>
          </w:pPr>
          <w:r>
            <w:rPr>
              <w:lang w:eastAsia="en-US"/>
            </w:rPr>
            <w:t>Extension of the Nelson Business District westwards to include the area bounded by Kerr Street, Gloucester Street, Pioneers Park, ANZAC Park, and Halifax Street</w:t>
          </w:r>
        </w:p>
        <w:p w14:paraId="6FB42AFB" w14:textId="77777777" w:rsidR="0017095E" w:rsidRDefault="0017095E" w:rsidP="00017ADD">
          <w:pPr>
            <w:pStyle w:val="ICListNumber2"/>
            <w:numPr>
              <w:ilvl w:val="4"/>
              <w:numId w:val="22"/>
            </w:numPr>
            <w:rPr>
              <w:lang w:eastAsia="en-US"/>
            </w:rPr>
          </w:pPr>
          <w:r>
            <w:rPr>
              <w:lang w:eastAsia="en-US"/>
            </w:rPr>
            <w:t>Wigzell Park</w:t>
          </w:r>
        </w:p>
        <w:p w14:paraId="6DE1DF75" w14:textId="77777777" w:rsidR="0017095E" w:rsidRDefault="0017095E" w:rsidP="00017ADD">
          <w:pPr>
            <w:pStyle w:val="ICListNumber2"/>
            <w:numPr>
              <w:ilvl w:val="4"/>
              <w:numId w:val="22"/>
            </w:numPr>
            <w:rPr>
              <w:lang w:eastAsia="en-US"/>
            </w:rPr>
          </w:pPr>
          <w:r>
            <w:rPr>
              <w:lang w:eastAsia="en-US"/>
            </w:rPr>
            <w:t>Victory Reserve:</w:t>
          </w:r>
        </w:p>
        <w:p w14:paraId="0D468A83" w14:textId="77777777" w:rsidR="0017095E" w:rsidRDefault="0017095E" w:rsidP="00017ADD">
          <w:pPr>
            <w:pStyle w:val="ICListNumber3"/>
            <w:numPr>
              <w:ilvl w:val="2"/>
              <w:numId w:val="23"/>
            </w:numPr>
          </w:pPr>
          <w:r>
            <w:t>both sides of the street in the square around Victory Reserve</w:t>
          </w:r>
        </w:p>
        <w:p w14:paraId="663C7291" w14:textId="77777777" w:rsidR="0017095E" w:rsidRDefault="0017095E" w:rsidP="00017ADD">
          <w:pPr>
            <w:pStyle w:val="ICListNumber3"/>
            <w:numPr>
              <w:ilvl w:val="2"/>
              <w:numId w:val="23"/>
            </w:numPr>
          </w:pPr>
          <w:r>
            <w:t>the shops and private car parks behind shops on Emano Street and St Vincent Street</w:t>
          </w:r>
        </w:p>
        <w:p w14:paraId="3804209C" w14:textId="77777777" w:rsidR="0017095E" w:rsidRDefault="0017095E" w:rsidP="00017ADD">
          <w:pPr>
            <w:pStyle w:val="ICListNumber3"/>
            <w:numPr>
              <w:ilvl w:val="2"/>
              <w:numId w:val="23"/>
            </w:numPr>
          </w:pPr>
          <w:r>
            <w:t>Victory Reserve.</w:t>
          </w:r>
        </w:p>
        <w:p w14:paraId="12536300" w14:textId="1846D371" w:rsidR="0017095E" w:rsidRDefault="0017095E" w:rsidP="00017ADD">
          <w:pPr>
            <w:pStyle w:val="ICListNumber2"/>
            <w:numPr>
              <w:ilvl w:val="0"/>
              <w:numId w:val="22"/>
            </w:numPr>
            <w:rPr>
              <w:lang w:eastAsia="en-US"/>
            </w:rPr>
          </w:pPr>
          <w:r>
            <w:rPr>
              <w:lang w:eastAsia="en-US"/>
            </w:rPr>
            <w:t>In the following areas the period of prohibition is from 9.00 pm on any day to 7.00 am on the following day:</w:t>
          </w:r>
        </w:p>
        <w:p w14:paraId="3EA1FB22" w14:textId="77777777" w:rsidR="0017095E" w:rsidRDefault="0017095E" w:rsidP="00752CF5">
          <w:pPr>
            <w:pStyle w:val="ICListNumber2"/>
            <w:numPr>
              <w:ilvl w:val="4"/>
              <w:numId w:val="22"/>
            </w:numPr>
            <w:ind w:left="1560" w:hanging="426"/>
            <w:rPr>
              <w:lang w:eastAsia="en-US"/>
            </w:rPr>
          </w:pPr>
          <w:r>
            <w:rPr>
              <w:lang w:eastAsia="en-US"/>
            </w:rPr>
            <w:t>The area of the inner city bounded by Riverside Drive, Collingwood Street,</w:t>
          </w:r>
        </w:p>
        <w:p w14:paraId="672C2336" w14:textId="77777777" w:rsidR="0017095E" w:rsidRDefault="0017095E" w:rsidP="00D73B9F">
          <w:pPr>
            <w:pStyle w:val="ICListNumber2"/>
            <w:numPr>
              <w:ilvl w:val="4"/>
              <w:numId w:val="22"/>
            </w:numPr>
            <w:rPr>
              <w:lang w:eastAsia="en-US"/>
            </w:rPr>
          </w:pPr>
          <w:r>
            <w:rPr>
              <w:lang w:eastAsia="en-US"/>
            </w:rPr>
            <w:t>Hardy Street and Tasman Street</w:t>
          </w:r>
        </w:p>
        <w:p w14:paraId="5EDC0B2A" w14:textId="77777777" w:rsidR="008D31A7" w:rsidRDefault="0017095E" w:rsidP="008D31A7">
          <w:pPr>
            <w:pStyle w:val="ICListNumber2"/>
            <w:numPr>
              <w:ilvl w:val="4"/>
              <w:numId w:val="22"/>
            </w:numPr>
            <w:rPr>
              <w:lang w:eastAsia="en-US"/>
            </w:rPr>
          </w:pPr>
          <w:r>
            <w:rPr>
              <w:lang w:eastAsia="en-US"/>
            </w:rPr>
            <w:lastRenderedPageBreak/>
            <w:t>The Maitai Walkway and reserves (including Branford Park) from the Nile Street Bridge to the western boundary of the Waahi Takaaro Golf Course</w:t>
          </w:r>
        </w:p>
        <w:p w14:paraId="6EB492B8" w14:textId="77777777" w:rsidR="008D31A7" w:rsidRDefault="0017095E" w:rsidP="00752CF5">
          <w:pPr>
            <w:pStyle w:val="ICListNumber2"/>
            <w:numPr>
              <w:ilvl w:val="4"/>
              <w:numId w:val="22"/>
            </w:numPr>
            <w:ind w:hanging="141"/>
            <w:rPr>
              <w:lang w:eastAsia="en-US"/>
            </w:rPr>
          </w:pPr>
          <w:r>
            <w:rPr>
              <w:lang w:eastAsia="en-US"/>
            </w:rPr>
            <w:t>Tahunanui Reserve (excluding the Lions Playground)</w:t>
          </w:r>
        </w:p>
        <w:p w14:paraId="6FC35F4E" w14:textId="77777777" w:rsidR="008D31A7" w:rsidRDefault="0017095E" w:rsidP="00752CF5">
          <w:pPr>
            <w:pStyle w:val="ICListNumber2"/>
            <w:numPr>
              <w:ilvl w:val="4"/>
              <w:numId w:val="22"/>
            </w:numPr>
            <w:ind w:hanging="141"/>
            <w:rPr>
              <w:lang w:eastAsia="en-US"/>
            </w:rPr>
          </w:pPr>
          <w:r>
            <w:rPr>
              <w:lang w:eastAsia="en-US"/>
            </w:rPr>
            <w:t>Miyazu Gardens</w:t>
          </w:r>
        </w:p>
        <w:p w14:paraId="1FA18A57" w14:textId="77777777" w:rsidR="008D31A7" w:rsidRDefault="0017095E" w:rsidP="00752CF5">
          <w:pPr>
            <w:pStyle w:val="ICListNumber2"/>
            <w:numPr>
              <w:ilvl w:val="4"/>
              <w:numId w:val="22"/>
            </w:numPr>
            <w:ind w:hanging="141"/>
            <w:rPr>
              <w:lang w:eastAsia="en-US"/>
            </w:rPr>
          </w:pPr>
          <w:r>
            <w:rPr>
              <w:lang w:eastAsia="en-US"/>
            </w:rPr>
            <w:t>Fairfield Park</w:t>
          </w:r>
        </w:p>
        <w:p w14:paraId="0189B985" w14:textId="77777777" w:rsidR="008D31A7" w:rsidRDefault="0017095E" w:rsidP="00752CF5">
          <w:pPr>
            <w:pStyle w:val="ICListNumber2"/>
            <w:numPr>
              <w:ilvl w:val="4"/>
              <w:numId w:val="22"/>
            </w:numPr>
            <w:ind w:hanging="141"/>
            <w:rPr>
              <w:lang w:eastAsia="en-US"/>
            </w:rPr>
          </w:pPr>
          <w:r>
            <w:rPr>
              <w:lang w:eastAsia="en-US"/>
            </w:rPr>
            <w:t>Trafalgar Park (excluding the Trafalgar Pavilion)</w:t>
          </w:r>
        </w:p>
        <w:p w14:paraId="4989118B" w14:textId="77777777" w:rsidR="008D31A7" w:rsidRDefault="0017095E" w:rsidP="00752CF5">
          <w:pPr>
            <w:pStyle w:val="ICListNumber2"/>
            <w:numPr>
              <w:ilvl w:val="4"/>
              <w:numId w:val="22"/>
            </w:numPr>
            <w:ind w:hanging="141"/>
            <w:rPr>
              <w:lang w:eastAsia="en-US"/>
            </w:rPr>
          </w:pPr>
          <w:r>
            <w:rPr>
              <w:lang w:eastAsia="en-US"/>
            </w:rPr>
            <w:t>Saxton Field Reserve</w:t>
          </w:r>
        </w:p>
        <w:p w14:paraId="4051D83F" w14:textId="77777777" w:rsidR="008D31A7" w:rsidRDefault="0017095E" w:rsidP="00752CF5">
          <w:pPr>
            <w:pStyle w:val="ICListNumber2"/>
            <w:numPr>
              <w:ilvl w:val="4"/>
              <w:numId w:val="22"/>
            </w:numPr>
            <w:ind w:hanging="141"/>
            <w:rPr>
              <w:lang w:eastAsia="en-US"/>
            </w:rPr>
          </w:pPr>
          <w:r>
            <w:rPr>
              <w:lang w:eastAsia="en-US"/>
            </w:rPr>
            <w:t>Isel Park</w:t>
          </w:r>
        </w:p>
        <w:p w14:paraId="478C5309" w14:textId="77777777" w:rsidR="008D31A7" w:rsidRDefault="0017095E" w:rsidP="00752CF5">
          <w:pPr>
            <w:pStyle w:val="ICListNumber2"/>
            <w:numPr>
              <w:ilvl w:val="4"/>
              <w:numId w:val="22"/>
            </w:numPr>
            <w:ind w:hanging="141"/>
            <w:rPr>
              <w:lang w:eastAsia="en-US"/>
            </w:rPr>
          </w:pPr>
          <w:r>
            <w:rPr>
              <w:lang w:eastAsia="en-US"/>
            </w:rPr>
            <w:t>Broadgreen Gardens</w:t>
          </w:r>
        </w:p>
        <w:p w14:paraId="69BF5E12" w14:textId="77777777" w:rsidR="008D31A7" w:rsidRDefault="0017095E" w:rsidP="00752CF5">
          <w:pPr>
            <w:pStyle w:val="ICListNumber2"/>
            <w:numPr>
              <w:ilvl w:val="4"/>
              <w:numId w:val="22"/>
            </w:numPr>
            <w:ind w:hanging="141"/>
            <w:rPr>
              <w:lang w:eastAsia="en-US"/>
            </w:rPr>
          </w:pPr>
          <w:r>
            <w:rPr>
              <w:lang w:eastAsia="en-US"/>
            </w:rPr>
            <w:t>Marsden Reserve</w:t>
          </w:r>
        </w:p>
        <w:p w14:paraId="1E028F19" w14:textId="77777777" w:rsidR="008D31A7" w:rsidRDefault="0017095E" w:rsidP="00752CF5">
          <w:pPr>
            <w:pStyle w:val="ICListNumber2"/>
            <w:numPr>
              <w:ilvl w:val="4"/>
              <w:numId w:val="22"/>
            </w:numPr>
            <w:ind w:hanging="141"/>
            <w:rPr>
              <w:lang w:eastAsia="en-US"/>
            </w:rPr>
          </w:pPr>
          <w:r>
            <w:rPr>
              <w:lang w:eastAsia="en-US"/>
            </w:rPr>
            <w:t>The Botanics Reserve</w:t>
          </w:r>
        </w:p>
        <w:p w14:paraId="3F49E4A8" w14:textId="77777777" w:rsidR="008D31A7" w:rsidRDefault="0017095E" w:rsidP="00752CF5">
          <w:pPr>
            <w:pStyle w:val="ICListNumber2"/>
            <w:numPr>
              <w:ilvl w:val="4"/>
              <w:numId w:val="22"/>
            </w:numPr>
            <w:ind w:hanging="141"/>
            <w:rPr>
              <w:lang w:eastAsia="en-US"/>
            </w:rPr>
          </w:pPr>
          <w:r>
            <w:rPr>
              <w:lang w:eastAsia="en-US"/>
            </w:rPr>
            <w:t>Paddy's Knob</w:t>
          </w:r>
        </w:p>
        <w:p w14:paraId="2B654FBB" w14:textId="77777777" w:rsidR="008D31A7" w:rsidRDefault="0017095E" w:rsidP="00752CF5">
          <w:pPr>
            <w:pStyle w:val="ICListNumber2"/>
            <w:numPr>
              <w:ilvl w:val="4"/>
              <w:numId w:val="22"/>
            </w:numPr>
            <w:ind w:hanging="141"/>
            <w:rPr>
              <w:lang w:eastAsia="en-US"/>
            </w:rPr>
          </w:pPr>
          <w:r>
            <w:rPr>
              <w:lang w:eastAsia="en-US"/>
            </w:rPr>
            <w:t>Green Meadows</w:t>
          </w:r>
        </w:p>
        <w:p w14:paraId="27A3AE9B" w14:textId="77777777" w:rsidR="008D31A7" w:rsidRDefault="0017095E" w:rsidP="00752CF5">
          <w:pPr>
            <w:pStyle w:val="ICListNumber2"/>
            <w:numPr>
              <w:ilvl w:val="4"/>
              <w:numId w:val="22"/>
            </w:numPr>
            <w:ind w:hanging="141"/>
            <w:rPr>
              <w:lang w:eastAsia="en-US"/>
            </w:rPr>
          </w:pPr>
          <w:r>
            <w:rPr>
              <w:lang w:eastAsia="en-US"/>
            </w:rPr>
            <w:t>Abel Tasman Statue car park</w:t>
          </w:r>
        </w:p>
        <w:p w14:paraId="6338F287" w14:textId="77777777" w:rsidR="008D31A7" w:rsidRDefault="0017095E" w:rsidP="00752CF5">
          <w:pPr>
            <w:pStyle w:val="ICListNumber2"/>
            <w:numPr>
              <w:ilvl w:val="4"/>
              <w:numId w:val="22"/>
            </w:numPr>
            <w:ind w:hanging="141"/>
            <w:rPr>
              <w:lang w:eastAsia="en-US"/>
            </w:rPr>
          </w:pPr>
          <w:r>
            <w:rPr>
              <w:lang w:eastAsia="en-US"/>
            </w:rPr>
            <w:t>Railway Reserve (Tahunanui Drive to Saxton Road)</w:t>
          </w:r>
        </w:p>
        <w:p w14:paraId="314C4C0B" w14:textId="268F5191" w:rsidR="0017095E" w:rsidRDefault="0017095E" w:rsidP="00535B26">
          <w:pPr>
            <w:pStyle w:val="ICListNumber2"/>
            <w:numPr>
              <w:ilvl w:val="4"/>
              <w:numId w:val="22"/>
            </w:numPr>
            <w:ind w:left="2268" w:hanging="708"/>
            <w:rPr>
              <w:lang w:eastAsia="en-US"/>
            </w:rPr>
          </w:pPr>
          <w:r>
            <w:rPr>
              <w:lang w:eastAsia="en-US"/>
            </w:rPr>
            <w:t>QEII Walkway/Cycleway and surrounds (Trafalgar Street to the eastern end of Neale Park).</w:t>
          </w:r>
        </w:p>
        <w:bookmarkEnd w:id="17"/>
        <w:p w14:paraId="5EFB91B2" w14:textId="4E8878FC" w:rsidR="0017095E" w:rsidRDefault="0017095E" w:rsidP="00752CF5">
          <w:pPr>
            <w:pStyle w:val="ICListNumber2"/>
            <w:numPr>
              <w:ilvl w:val="4"/>
              <w:numId w:val="22"/>
            </w:numPr>
            <w:ind w:hanging="141"/>
            <w:rPr>
              <w:lang w:eastAsia="en-US"/>
            </w:rPr>
          </w:pPr>
          <w:r>
            <w:rPr>
              <w:lang w:eastAsia="en-US"/>
            </w:rPr>
            <w:br w:type="page"/>
          </w:r>
        </w:p>
        <w:p w14:paraId="29B8AFE4" w14:textId="77777777" w:rsidR="0017095E" w:rsidRDefault="0017095E" w:rsidP="009D38C4">
          <w:pPr>
            <w:pStyle w:val="ICListNumber1"/>
            <w:numPr>
              <w:ilvl w:val="0"/>
              <w:numId w:val="0"/>
            </w:numPr>
            <w:ind w:left="851" w:hanging="851"/>
            <w:rPr>
              <w:spacing w:val="-2"/>
            </w:rPr>
          </w:pPr>
          <w:bookmarkStart w:id="18" w:name="_Toc176946599"/>
          <w:r>
            <w:lastRenderedPageBreak/>
            <w:t>SCHEDULE</w:t>
          </w:r>
          <w:r>
            <w:rPr>
              <w:spacing w:val="-8"/>
            </w:rPr>
            <w:t xml:space="preserve"> </w:t>
          </w:r>
          <w:r>
            <w:t>B</w:t>
          </w:r>
          <w:r>
            <w:rPr>
              <w:spacing w:val="-6"/>
            </w:rPr>
            <w:t xml:space="preserve"> </w:t>
          </w:r>
          <w:r>
            <w:t>–</w:t>
          </w:r>
          <w:r>
            <w:rPr>
              <w:spacing w:val="-7"/>
            </w:rPr>
            <w:t xml:space="preserve"> </w:t>
          </w:r>
          <w:r>
            <w:t>PERMITS,</w:t>
          </w:r>
          <w:r>
            <w:rPr>
              <w:spacing w:val="-7"/>
            </w:rPr>
            <w:t xml:space="preserve"> </w:t>
          </w:r>
          <w:r>
            <w:t>WRITTEN</w:t>
          </w:r>
          <w:r>
            <w:rPr>
              <w:spacing w:val="-6"/>
            </w:rPr>
            <w:t xml:space="preserve"> </w:t>
          </w:r>
          <w:r>
            <w:t>AUTHORITIES</w:t>
          </w:r>
          <w:r>
            <w:rPr>
              <w:spacing w:val="-7"/>
            </w:rPr>
            <w:t xml:space="preserve"> </w:t>
          </w:r>
          <w:r>
            <w:t>AND</w:t>
          </w:r>
          <w:r>
            <w:rPr>
              <w:spacing w:val="-6"/>
            </w:rPr>
            <w:t xml:space="preserve"> </w:t>
          </w:r>
          <w:r>
            <w:rPr>
              <w:spacing w:val="-2"/>
            </w:rPr>
            <w:t>LICENCES</w:t>
          </w:r>
          <w:bookmarkEnd w:id="18"/>
        </w:p>
        <w:p w14:paraId="2130444C" w14:textId="5EFC4FDE" w:rsidR="0017095E" w:rsidRPr="00C30572" w:rsidRDefault="0017095E" w:rsidP="0017095E">
          <w:pPr>
            <w:widowControl w:val="0"/>
            <w:kinsoku w:val="0"/>
            <w:overflowPunct w:val="0"/>
            <w:autoSpaceDE w:val="0"/>
            <w:autoSpaceDN w:val="0"/>
            <w:adjustRightInd w:val="0"/>
            <w:spacing w:before="175" w:line="288" w:lineRule="auto"/>
            <w:ind w:right="136"/>
            <w:rPr>
              <w:rFonts w:cs="Verdana"/>
              <w:kern w:val="0"/>
              <w:szCs w:val="22"/>
              <w:lang w:eastAsia="en-NZ"/>
            </w:rPr>
          </w:pPr>
          <w:r w:rsidRPr="00C30572">
            <w:rPr>
              <w:rFonts w:cs="Verdana"/>
              <w:kern w:val="0"/>
              <w:szCs w:val="22"/>
              <w:lang w:eastAsia="en-NZ"/>
            </w:rPr>
            <w:t>Information about the application process and the conditions that apply to permits, written</w:t>
          </w:r>
          <w:r w:rsidRPr="00C30572">
            <w:rPr>
              <w:rFonts w:cs="Verdana"/>
              <w:spacing w:val="-4"/>
              <w:kern w:val="0"/>
              <w:szCs w:val="22"/>
              <w:lang w:eastAsia="en-NZ"/>
            </w:rPr>
            <w:t xml:space="preserve"> </w:t>
          </w:r>
          <w:r w:rsidRPr="00C30572">
            <w:rPr>
              <w:rFonts w:cs="Verdana"/>
              <w:kern w:val="0"/>
              <w:szCs w:val="22"/>
              <w:lang w:eastAsia="en-NZ"/>
            </w:rPr>
            <w:t>authorities</w:t>
          </w:r>
          <w:r w:rsidRPr="00C30572">
            <w:rPr>
              <w:rFonts w:cs="Verdana"/>
              <w:spacing w:val="-3"/>
              <w:kern w:val="0"/>
              <w:szCs w:val="22"/>
              <w:lang w:eastAsia="en-NZ"/>
            </w:rPr>
            <w:t xml:space="preserve"> </w:t>
          </w:r>
          <w:r w:rsidRPr="00C30572">
            <w:rPr>
              <w:rFonts w:cs="Verdana"/>
              <w:kern w:val="0"/>
              <w:szCs w:val="22"/>
              <w:lang w:eastAsia="en-NZ"/>
            </w:rPr>
            <w:t>and</w:t>
          </w:r>
          <w:r w:rsidRPr="00C30572">
            <w:rPr>
              <w:rFonts w:cs="Verdana"/>
              <w:spacing w:val="-4"/>
              <w:kern w:val="0"/>
              <w:szCs w:val="22"/>
              <w:lang w:eastAsia="en-NZ"/>
            </w:rPr>
            <w:t xml:space="preserve"> </w:t>
          </w:r>
          <w:r w:rsidRPr="00C30572">
            <w:rPr>
              <w:rFonts w:cs="Verdana"/>
              <w:kern w:val="0"/>
              <w:szCs w:val="22"/>
              <w:lang w:eastAsia="en-NZ"/>
            </w:rPr>
            <w:t>fees</w:t>
          </w:r>
          <w:r w:rsidRPr="00C30572">
            <w:rPr>
              <w:rFonts w:cs="Verdana"/>
              <w:spacing w:val="-3"/>
              <w:kern w:val="0"/>
              <w:szCs w:val="22"/>
              <w:lang w:eastAsia="en-NZ"/>
            </w:rPr>
            <w:t xml:space="preserve"> </w:t>
          </w:r>
          <w:r w:rsidRPr="00C30572">
            <w:rPr>
              <w:rFonts w:cs="Verdana"/>
              <w:kern w:val="0"/>
              <w:szCs w:val="22"/>
              <w:lang w:eastAsia="en-NZ"/>
            </w:rPr>
            <w:t>related</w:t>
          </w:r>
          <w:r w:rsidRPr="00C30572">
            <w:rPr>
              <w:rFonts w:cs="Verdana"/>
              <w:spacing w:val="-4"/>
              <w:kern w:val="0"/>
              <w:szCs w:val="22"/>
              <w:lang w:eastAsia="en-NZ"/>
            </w:rPr>
            <w:t xml:space="preserve"> </w:t>
          </w:r>
          <w:r w:rsidRPr="00C30572">
            <w:rPr>
              <w:rFonts w:cs="Verdana"/>
              <w:kern w:val="0"/>
              <w:szCs w:val="22"/>
              <w:lang w:eastAsia="en-NZ"/>
            </w:rPr>
            <w:t>to</w:t>
          </w:r>
          <w:r w:rsidRPr="00C30572">
            <w:rPr>
              <w:rFonts w:cs="Verdana"/>
              <w:spacing w:val="-3"/>
              <w:kern w:val="0"/>
              <w:szCs w:val="22"/>
              <w:lang w:eastAsia="en-NZ"/>
            </w:rPr>
            <w:t xml:space="preserve"> </w:t>
          </w:r>
          <w:r w:rsidRPr="00C30572">
            <w:rPr>
              <w:rFonts w:cs="Verdana"/>
              <w:kern w:val="0"/>
              <w:szCs w:val="22"/>
              <w:lang w:eastAsia="en-NZ"/>
            </w:rPr>
            <w:t>this</w:t>
          </w:r>
          <w:r w:rsidRPr="00C30572">
            <w:rPr>
              <w:rFonts w:cs="Verdana"/>
              <w:spacing w:val="-1"/>
              <w:kern w:val="0"/>
              <w:szCs w:val="22"/>
              <w:lang w:eastAsia="en-NZ"/>
            </w:rPr>
            <w:t xml:space="preserve"> </w:t>
          </w:r>
          <w:r w:rsidRPr="00C30572">
            <w:rPr>
              <w:rFonts w:cs="Verdana"/>
              <w:kern w:val="0"/>
              <w:szCs w:val="22"/>
              <w:lang w:eastAsia="en-NZ"/>
            </w:rPr>
            <w:t>Bylaw</w:t>
          </w:r>
          <w:r w:rsidRPr="00C30572">
            <w:rPr>
              <w:rFonts w:cs="Verdana"/>
              <w:spacing w:val="-5"/>
              <w:kern w:val="0"/>
              <w:szCs w:val="22"/>
              <w:lang w:eastAsia="en-NZ"/>
            </w:rPr>
            <w:t xml:space="preserve"> </w:t>
          </w:r>
          <w:r w:rsidRPr="00C30572">
            <w:rPr>
              <w:rFonts w:cs="Verdana"/>
              <w:kern w:val="0"/>
              <w:szCs w:val="22"/>
              <w:lang w:eastAsia="en-NZ"/>
            </w:rPr>
            <w:t>are</w:t>
          </w:r>
          <w:r w:rsidRPr="00C30572">
            <w:rPr>
              <w:rFonts w:cs="Verdana"/>
              <w:spacing w:val="-5"/>
              <w:kern w:val="0"/>
              <w:szCs w:val="22"/>
              <w:lang w:eastAsia="en-NZ"/>
            </w:rPr>
            <w:t xml:space="preserve"> </w:t>
          </w:r>
          <w:r w:rsidRPr="00C30572">
            <w:rPr>
              <w:rFonts w:cs="Verdana"/>
              <w:kern w:val="0"/>
              <w:szCs w:val="22"/>
              <w:lang w:eastAsia="en-NZ"/>
            </w:rPr>
            <w:t>available</w:t>
          </w:r>
          <w:r w:rsidRPr="00C30572">
            <w:rPr>
              <w:rFonts w:cs="Verdana"/>
              <w:spacing w:val="-4"/>
              <w:kern w:val="0"/>
              <w:szCs w:val="22"/>
              <w:lang w:eastAsia="en-NZ"/>
            </w:rPr>
            <w:t xml:space="preserve"> </w:t>
          </w:r>
          <w:r w:rsidRPr="00C30572">
            <w:rPr>
              <w:rFonts w:cs="Verdana"/>
              <w:kern w:val="0"/>
              <w:szCs w:val="22"/>
              <w:lang w:eastAsia="en-NZ"/>
            </w:rPr>
            <w:t>on</w:t>
          </w:r>
          <w:r w:rsidRPr="00C30572">
            <w:rPr>
              <w:rFonts w:cs="Verdana"/>
              <w:spacing w:val="-4"/>
              <w:kern w:val="0"/>
              <w:szCs w:val="22"/>
              <w:lang w:eastAsia="en-NZ"/>
            </w:rPr>
            <w:t xml:space="preserve"> </w:t>
          </w:r>
          <w:r w:rsidRPr="00C30572">
            <w:rPr>
              <w:rFonts w:cs="Verdana"/>
              <w:kern w:val="0"/>
              <w:szCs w:val="22"/>
              <w:lang w:eastAsia="en-NZ"/>
            </w:rPr>
            <w:t>the</w:t>
          </w:r>
          <w:r w:rsidRPr="00C30572">
            <w:rPr>
              <w:rFonts w:cs="Verdana"/>
              <w:spacing w:val="-5"/>
              <w:kern w:val="0"/>
              <w:szCs w:val="22"/>
              <w:lang w:eastAsia="en-NZ"/>
            </w:rPr>
            <w:t xml:space="preserve"> </w:t>
          </w:r>
          <w:r w:rsidRPr="00C30572">
            <w:rPr>
              <w:rFonts w:cs="Verdana"/>
              <w:kern w:val="0"/>
              <w:szCs w:val="22"/>
              <w:lang w:eastAsia="en-NZ"/>
            </w:rPr>
            <w:t>Council</w:t>
          </w:r>
          <w:r w:rsidRPr="00C30572">
            <w:rPr>
              <w:rFonts w:cs="Verdana"/>
              <w:spacing w:val="-4"/>
              <w:kern w:val="0"/>
              <w:szCs w:val="22"/>
              <w:lang w:eastAsia="en-NZ"/>
            </w:rPr>
            <w:t xml:space="preserve"> </w:t>
          </w:r>
          <w:r w:rsidRPr="00C30572">
            <w:rPr>
              <w:rFonts w:cs="Verdana"/>
              <w:kern w:val="0"/>
              <w:szCs w:val="22"/>
              <w:lang w:eastAsia="en-NZ"/>
            </w:rPr>
            <w:t>website</w:t>
          </w:r>
          <w:r w:rsidR="002B53E9" w:rsidRPr="00C30572">
            <w:rPr>
              <w:rFonts w:cs="Verdana"/>
              <w:kern w:val="0"/>
              <w:szCs w:val="22"/>
              <w:lang w:eastAsia="en-NZ"/>
            </w:rPr>
            <w:t>.</w:t>
          </w:r>
        </w:p>
        <w:p w14:paraId="53B8ECE0" w14:textId="77777777" w:rsidR="0017095E" w:rsidRPr="00154E7C" w:rsidRDefault="0017095E" w:rsidP="00154E7C">
          <w:pPr>
            <w:rPr>
              <w:b/>
              <w:bCs/>
              <w:spacing w:val="-2"/>
              <w:lang w:eastAsia="en-NZ"/>
            </w:rPr>
          </w:pPr>
          <w:r w:rsidRPr="00154E7C">
            <w:rPr>
              <w:b/>
              <w:bCs/>
              <w:lang w:eastAsia="en-NZ"/>
            </w:rPr>
            <w:t>Keeping</w:t>
          </w:r>
          <w:r w:rsidRPr="00154E7C">
            <w:rPr>
              <w:b/>
              <w:bCs/>
              <w:spacing w:val="-9"/>
              <w:lang w:eastAsia="en-NZ"/>
            </w:rPr>
            <w:t xml:space="preserve"> </w:t>
          </w:r>
          <w:r w:rsidRPr="00154E7C">
            <w:rPr>
              <w:b/>
              <w:bCs/>
              <w:lang w:eastAsia="en-NZ"/>
            </w:rPr>
            <w:t>of</w:t>
          </w:r>
          <w:r w:rsidRPr="00154E7C">
            <w:rPr>
              <w:b/>
              <w:bCs/>
              <w:spacing w:val="-7"/>
              <w:lang w:eastAsia="en-NZ"/>
            </w:rPr>
            <w:t xml:space="preserve"> </w:t>
          </w:r>
          <w:r w:rsidRPr="00154E7C">
            <w:rPr>
              <w:b/>
              <w:bCs/>
              <w:spacing w:val="-2"/>
              <w:lang w:eastAsia="en-NZ"/>
            </w:rPr>
            <w:t>Animals</w:t>
          </w:r>
        </w:p>
        <w:p w14:paraId="35102D62" w14:textId="77777777" w:rsidR="0017095E" w:rsidRPr="00C30572" w:rsidRDefault="0017095E" w:rsidP="001C38A5">
          <w:pPr>
            <w:widowControl w:val="0"/>
            <w:kinsoku w:val="0"/>
            <w:overflowPunct w:val="0"/>
            <w:autoSpaceDE w:val="0"/>
            <w:autoSpaceDN w:val="0"/>
            <w:adjustRightInd w:val="0"/>
            <w:spacing w:before="0"/>
            <w:rPr>
              <w:rFonts w:cs="Verdana"/>
              <w:spacing w:val="-5"/>
              <w:kern w:val="0"/>
              <w:szCs w:val="22"/>
              <w:lang w:eastAsia="en-NZ"/>
            </w:rPr>
          </w:pPr>
          <w:r w:rsidRPr="00C30572">
            <w:rPr>
              <w:rFonts w:cs="Verdana"/>
              <w:kern w:val="0"/>
              <w:szCs w:val="22"/>
              <w:lang w:eastAsia="en-NZ"/>
            </w:rPr>
            <w:t>Poultry</w:t>
          </w:r>
          <w:r w:rsidRPr="00C30572">
            <w:rPr>
              <w:rFonts w:cs="Verdana"/>
              <w:spacing w:val="-8"/>
              <w:kern w:val="0"/>
              <w:szCs w:val="22"/>
              <w:lang w:eastAsia="en-NZ"/>
            </w:rPr>
            <w:t xml:space="preserve"> </w:t>
          </w:r>
          <w:r w:rsidRPr="00C30572">
            <w:rPr>
              <w:rFonts w:cs="Verdana"/>
              <w:kern w:val="0"/>
              <w:szCs w:val="22"/>
              <w:lang w:eastAsia="en-NZ"/>
            </w:rPr>
            <w:t>(permit</w:t>
          </w:r>
          <w:r w:rsidRPr="00C30572">
            <w:rPr>
              <w:rFonts w:cs="Verdana"/>
              <w:spacing w:val="-6"/>
              <w:kern w:val="0"/>
              <w:szCs w:val="22"/>
              <w:lang w:eastAsia="en-NZ"/>
            </w:rPr>
            <w:t xml:space="preserve"> </w:t>
          </w:r>
          <w:r w:rsidRPr="00C30572">
            <w:rPr>
              <w:rFonts w:cs="Verdana"/>
              <w:kern w:val="0"/>
              <w:szCs w:val="22"/>
              <w:lang w:eastAsia="en-NZ"/>
            </w:rPr>
            <w:t>required</w:t>
          </w:r>
          <w:r w:rsidRPr="00C30572">
            <w:rPr>
              <w:rFonts w:cs="Verdana"/>
              <w:spacing w:val="-4"/>
              <w:kern w:val="0"/>
              <w:szCs w:val="22"/>
              <w:lang w:eastAsia="en-NZ"/>
            </w:rPr>
            <w:t xml:space="preserve"> </w:t>
          </w:r>
          <w:r w:rsidRPr="00C30572">
            <w:rPr>
              <w:rFonts w:cs="Verdana"/>
              <w:kern w:val="0"/>
              <w:szCs w:val="22"/>
              <w:lang w:eastAsia="en-NZ"/>
            </w:rPr>
            <w:t>for</w:t>
          </w:r>
          <w:r w:rsidRPr="00C30572">
            <w:rPr>
              <w:rFonts w:cs="Verdana"/>
              <w:spacing w:val="-8"/>
              <w:kern w:val="0"/>
              <w:szCs w:val="22"/>
              <w:lang w:eastAsia="en-NZ"/>
            </w:rPr>
            <w:t xml:space="preserve"> </w:t>
          </w:r>
          <w:r w:rsidRPr="00C30572">
            <w:rPr>
              <w:rFonts w:cs="Verdana"/>
              <w:kern w:val="0"/>
              <w:szCs w:val="22"/>
              <w:lang w:eastAsia="en-NZ"/>
            </w:rPr>
            <w:t>more</w:t>
          </w:r>
          <w:r w:rsidRPr="00C30572">
            <w:rPr>
              <w:rFonts w:cs="Verdana"/>
              <w:spacing w:val="-8"/>
              <w:kern w:val="0"/>
              <w:szCs w:val="22"/>
              <w:lang w:eastAsia="en-NZ"/>
            </w:rPr>
            <w:t xml:space="preserve"> </w:t>
          </w:r>
          <w:r w:rsidRPr="00C30572">
            <w:rPr>
              <w:rFonts w:cs="Verdana"/>
              <w:kern w:val="0"/>
              <w:szCs w:val="22"/>
              <w:lang w:eastAsia="en-NZ"/>
            </w:rPr>
            <w:t>than</w:t>
          </w:r>
          <w:r w:rsidRPr="00C30572">
            <w:rPr>
              <w:rFonts w:cs="Verdana"/>
              <w:spacing w:val="-3"/>
              <w:kern w:val="0"/>
              <w:szCs w:val="22"/>
              <w:lang w:eastAsia="en-NZ"/>
            </w:rPr>
            <w:t xml:space="preserve"> </w:t>
          </w:r>
          <w:r w:rsidRPr="00C30572">
            <w:rPr>
              <w:rFonts w:cs="Verdana"/>
              <w:spacing w:val="-5"/>
              <w:kern w:val="0"/>
              <w:szCs w:val="22"/>
              <w:lang w:eastAsia="en-NZ"/>
            </w:rPr>
            <w:t>12)</w:t>
          </w:r>
        </w:p>
        <w:p w14:paraId="1D35072C" w14:textId="6E7DC6FE" w:rsidR="001C38A5" w:rsidRDefault="001C38A5" w:rsidP="001C38A5">
          <w:pPr>
            <w:widowControl w:val="0"/>
            <w:kinsoku w:val="0"/>
            <w:overflowPunct w:val="0"/>
            <w:autoSpaceDE w:val="0"/>
            <w:autoSpaceDN w:val="0"/>
            <w:adjustRightInd w:val="0"/>
            <w:spacing w:before="0"/>
            <w:rPr>
              <w:rFonts w:cs="Verdana"/>
              <w:spacing w:val="-5"/>
              <w:kern w:val="0"/>
              <w:szCs w:val="22"/>
              <w:lang w:eastAsia="en-NZ"/>
            </w:rPr>
          </w:pPr>
          <w:r w:rsidRPr="00C30572">
            <w:rPr>
              <w:rFonts w:cs="Verdana"/>
              <w:spacing w:val="-5"/>
              <w:kern w:val="0"/>
              <w:szCs w:val="22"/>
              <w:lang w:eastAsia="en-NZ"/>
            </w:rPr>
            <w:t xml:space="preserve">Stock on properties within the urban zone of the City (permit required) </w:t>
          </w:r>
        </w:p>
        <w:p w14:paraId="34338AD5" w14:textId="3861E545" w:rsidR="0017095E" w:rsidRPr="00C30572" w:rsidRDefault="0017095E" w:rsidP="0017095E">
          <w:pPr>
            <w:widowControl w:val="0"/>
            <w:kinsoku w:val="0"/>
            <w:overflowPunct w:val="0"/>
            <w:autoSpaceDE w:val="0"/>
            <w:autoSpaceDN w:val="0"/>
            <w:adjustRightInd w:val="0"/>
            <w:spacing w:before="170"/>
            <w:rPr>
              <w:rFonts w:cs="Verdana"/>
              <w:b/>
              <w:bCs/>
              <w:spacing w:val="-2"/>
              <w:kern w:val="0"/>
              <w:szCs w:val="22"/>
              <w:lang w:eastAsia="en-NZ"/>
            </w:rPr>
          </w:pPr>
          <w:r w:rsidRPr="00C30572">
            <w:rPr>
              <w:rFonts w:cs="Verdana"/>
              <w:b/>
              <w:bCs/>
              <w:kern w:val="0"/>
              <w:szCs w:val="22"/>
              <w:lang w:eastAsia="en-NZ"/>
            </w:rPr>
            <w:t>Trading</w:t>
          </w:r>
          <w:r w:rsidRPr="00C30572">
            <w:rPr>
              <w:rFonts w:cs="Verdana"/>
              <w:b/>
              <w:bCs/>
              <w:spacing w:val="-5"/>
              <w:kern w:val="0"/>
              <w:szCs w:val="22"/>
              <w:lang w:eastAsia="en-NZ"/>
            </w:rPr>
            <w:t xml:space="preserve"> </w:t>
          </w:r>
          <w:r w:rsidRPr="00C30572">
            <w:rPr>
              <w:rFonts w:cs="Verdana"/>
              <w:b/>
              <w:bCs/>
              <w:kern w:val="0"/>
              <w:szCs w:val="22"/>
              <w:lang w:eastAsia="en-NZ"/>
            </w:rPr>
            <w:t>in</w:t>
          </w:r>
          <w:r w:rsidRPr="00C30572">
            <w:rPr>
              <w:rFonts w:cs="Verdana"/>
              <w:b/>
              <w:bCs/>
              <w:spacing w:val="-8"/>
              <w:kern w:val="0"/>
              <w:szCs w:val="22"/>
              <w:lang w:eastAsia="en-NZ"/>
            </w:rPr>
            <w:t xml:space="preserve"> </w:t>
          </w:r>
          <w:r w:rsidRPr="00C30572">
            <w:rPr>
              <w:rFonts w:cs="Verdana"/>
              <w:b/>
              <w:bCs/>
              <w:kern w:val="0"/>
              <w:szCs w:val="22"/>
              <w:lang w:eastAsia="en-NZ"/>
            </w:rPr>
            <w:t>Public</w:t>
          </w:r>
          <w:r w:rsidRPr="00C30572">
            <w:rPr>
              <w:rFonts w:cs="Verdana"/>
              <w:b/>
              <w:bCs/>
              <w:spacing w:val="-6"/>
              <w:kern w:val="0"/>
              <w:szCs w:val="22"/>
              <w:lang w:eastAsia="en-NZ"/>
            </w:rPr>
            <w:t xml:space="preserve"> </w:t>
          </w:r>
          <w:r w:rsidRPr="00C30572">
            <w:rPr>
              <w:rFonts w:cs="Verdana"/>
              <w:b/>
              <w:bCs/>
              <w:spacing w:val="-2"/>
              <w:kern w:val="0"/>
              <w:szCs w:val="22"/>
              <w:lang w:eastAsia="en-NZ"/>
            </w:rPr>
            <w:t>Places</w:t>
          </w:r>
        </w:p>
        <w:p w14:paraId="7F036113" w14:textId="11DB8640" w:rsidR="0017095E" w:rsidRPr="00C30572" w:rsidRDefault="0017095E" w:rsidP="0017095E">
          <w:pPr>
            <w:widowControl w:val="0"/>
            <w:kinsoku w:val="0"/>
            <w:overflowPunct w:val="0"/>
            <w:autoSpaceDE w:val="0"/>
            <w:autoSpaceDN w:val="0"/>
            <w:adjustRightInd w:val="0"/>
            <w:spacing w:before="1" w:line="276" w:lineRule="auto"/>
            <w:ind w:right="219"/>
            <w:rPr>
              <w:rFonts w:cs="Verdana"/>
              <w:kern w:val="0"/>
              <w:szCs w:val="22"/>
              <w:lang w:eastAsia="en-NZ"/>
            </w:rPr>
          </w:pPr>
          <w:r w:rsidRPr="00C30572">
            <w:rPr>
              <w:rFonts w:cs="Verdana"/>
              <w:kern w:val="0"/>
              <w:szCs w:val="22"/>
              <w:lang w:eastAsia="en-NZ"/>
            </w:rPr>
            <w:t>Itinerant traders</w:t>
          </w:r>
          <w:r w:rsidR="001C38A5" w:rsidRPr="00C30572">
            <w:rPr>
              <w:rFonts w:cs="Verdana"/>
              <w:kern w:val="0"/>
              <w:szCs w:val="22"/>
              <w:lang w:eastAsia="en-NZ"/>
            </w:rPr>
            <w:t xml:space="preserve">, </w:t>
          </w:r>
          <w:r w:rsidRPr="00C30572">
            <w:rPr>
              <w:rFonts w:cs="Verdana"/>
              <w:kern w:val="0"/>
              <w:szCs w:val="22"/>
              <w:lang w:eastAsia="en-NZ"/>
            </w:rPr>
            <w:t>mobile shops</w:t>
          </w:r>
          <w:r w:rsidR="001C38A5" w:rsidRPr="00C30572">
            <w:rPr>
              <w:rFonts w:cs="Verdana"/>
              <w:kern w:val="0"/>
              <w:szCs w:val="22"/>
              <w:lang w:eastAsia="en-NZ"/>
            </w:rPr>
            <w:t xml:space="preserve"> and Commercial services</w:t>
          </w:r>
          <w:r w:rsidRPr="00C30572">
            <w:rPr>
              <w:rFonts w:cs="Verdana"/>
              <w:kern w:val="0"/>
              <w:szCs w:val="22"/>
              <w:lang w:eastAsia="en-NZ"/>
            </w:rPr>
            <w:t xml:space="preserve"> (permit required) </w:t>
          </w:r>
        </w:p>
        <w:p w14:paraId="5DDD4321" w14:textId="77777777" w:rsidR="0017095E" w:rsidRDefault="0017095E" w:rsidP="0017095E">
          <w:pPr>
            <w:widowControl w:val="0"/>
            <w:kinsoku w:val="0"/>
            <w:overflowPunct w:val="0"/>
            <w:autoSpaceDE w:val="0"/>
            <w:autoSpaceDN w:val="0"/>
            <w:adjustRightInd w:val="0"/>
            <w:spacing w:before="1" w:line="276" w:lineRule="auto"/>
            <w:ind w:right="219"/>
            <w:rPr>
              <w:rFonts w:cs="Verdana"/>
              <w:kern w:val="0"/>
              <w:szCs w:val="22"/>
              <w:lang w:eastAsia="en-NZ"/>
            </w:rPr>
          </w:pPr>
          <w:r w:rsidRPr="00C30572">
            <w:rPr>
              <w:rFonts w:cs="Verdana"/>
              <w:kern w:val="0"/>
              <w:szCs w:val="22"/>
              <w:lang w:eastAsia="en-NZ"/>
            </w:rPr>
            <w:t>Advertising in public places (permit required, if not on a dedicated poster tower)</w:t>
          </w:r>
        </w:p>
        <w:p w14:paraId="1FDC5E93" w14:textId="28196992" w:rsidR="00CA78AC" w:rsidRPr="00C30572" w:rsidRDefault="00CA78AC" w:rsidP="2A62F8CA">
          <w:pPr>
            <w:widowControl w:val="0"/>
            <w:kinsoku w:val="0"/>
            <w:overflowPunct w:val="0"/>
            <w:autoSpaceDE w:val="0"/>
            <w:autoSpaceDN w:val="0"/>
            <w:adjustRightInd w:val="0"/>
            <w:spacing w:before="1" w:line="276" w:lineRule="auto"/>
            <w:ind w:right="219"/>
            <w:rPr>
              <w:rFonts w:cs="Verdana"/>
              <w:kern w:val="0"/>
              <w:lang w:eastAsia="en-NZ"/>
            </w:rPr>
          </w:pPr>
          <w:r w:rsidRPr="2A62F8CA">
            <w:rPr>
              <w:rFonts w:cs="Verdana"/>
              <w:kern w:val="0"/>
              <w:lang w:eastAsia="en-NZ"/>
            </w:rPr>
            <w:t>Retail displays</w:t>
          </w:r>
          <w:r w:rsidR="7B38C170" w:rsidRPr="2A62F8CA">
            <w:rPr>
              <w:rFonts w:cs="Verdana"/>
              <w:kern w:val="0"/>
              <w:lang w:eastAsia="en-NZ"/>
            </w:rPr>
            <w:t xml:space="preserve"> (permit required)</w:t>
          </w:r>
        </w:p>
        <w:p w14:paraId="0C652467" w14:textId="77777777" w:rsidR="0017095E" w:rsidRPr="00C30572" w:rsidRDefault="0017095E" w:rsidP="0017095E">
          <w:pPr>
            <w:widowControl w:val="0"/>
            <w:kinsoku w:val="0"/>
            <w:overflowPunct w:val="0"/>
            <w:autoSpaceDE w:val="0"/>
            <w:autoSpaceDN w:val="0"/>
            <w:adjustRightInd w:val="0"/>
            <w:spacing w:before="5"/>
            <w:ind w:left="100"/>
            <w:rPr>
              <w:rFonts w:cs="Verdana"/>
              <w:spacing w:val="-2"/>
              <w:kern w:val="0"/>
              <w:szCs w:val="22"/>
              <w:lang w:eastAsia="en-NZ"/>
            </w:rPr>
          </w:pPr>
        </w:p>
        <w:p w14:paraId="1F324DF9" w14:textId="77777777" w:rsidR="0017095E" w:rsidRPr="00C30572" w:rsidRDefault="0017095E" w:rsidP="0017095E">
          <w:pPr>
            <w:widowControl w:val="0"/>
            <w:kinsoku w:val="0"/>
            <w:overflowPunct w:val="0"/>
            <w:autoSpaceDE w:val="0"/>
            <w:autoSpaceDN w:val="0"/>
            <w:adjustRightInd w:val="0"/>
            <w:spacing w:before="5"/>
            <w:rPr>
              <w:rFonts w:cs="Verdana"/>
              <w:b/>
              <w:bCs/>
              <w:spacing w:val="-2"/>
              <w:kern w:val="0"/>
              <w:szCs w:val="22"/>
              <w:lang w:eastAsia="en-NZ"/>
            </w:rPr>
          </w:pPr>
          <w:r w:rsidRPr="00C30572">
            <w:rPr>
              <w:rFonts w:cs="Verdana"/>
              <w:b/>
              <w:bCs/>
              <w:spacing w:val="-2"/>
              <w:kern w:val="0"/>
              <w:szCs w:val="22"/>
              <w:lang w:eastAsia="en-NZ"/>
            </w:rPr>
            <w:t>Activities in Public Places</w:t>
          </w:r>
        </w:p>
        <w:p w14:paraId="015B1E01" w14:textId="77777777" w:rsidR="0017095E" w:rsidRPr="00C30572" w:rsidRDefault="0017095E" w:rsidP="0017095E">
          <w:pPr>
            <w:widowControl w:val="0"/>
            <w:kinsoku w:val="0"/>
            <w:overflowPunct w:val="0"/>
            <w:autoSpaceDE w:val="0"/>
            <w:autoSpaceDN w:val="0"/>
            <w:adjustRightInd w:val="0"/>
            <w:spacing w:before="1" w:line="276" w:lineRule="auto"/>
            <w:ind w:right="-65"/>
            <w:rPr>
              <w:rFonts w:cs="Verdana"/>
              <w:kern w:val="0"/>
              <w:szCs w:val="22"/>
              <w:lang w:eastAsia="en-NZ"/>
            </w:rPr>
          </w:pPr>
          <w:r w:rsidRPr="00C30572">
            <w:rPr>
              <w:rFonts w:cs="Verdana"/>
              <w:kern w:val="0"/>
              <w:szCs w:val="22"/>
              <w:lang w:eastAsia="en-NZ"/>
            </w:rPr>
            <w:t>Placing, leaving or depositing items in a public place (permit required)</w:t>
          </w:r>
        </w:p>
        <w:p w14:paraId="1F9AB487" w14:textId="77777777" w:rsidR="0017095E" w:rsidRPr="00C30572" w:rsidRDefault="0017095E" w:rsidP="0017095E">
          <w:pPr>
            <w:widowControl w:val="0"/>
            <w:kinsoku w:val="0"/>
            <w:overflowPunct w:val="0"/>
            <w:autoSpaceDE w:val="0"/>
            <w:autoSpaceDN w:val="0"/>
            <w:adjustRightInd w:val="0"/>
            <w:spacing w:before="1" w:line="276" w:lineRule="auto"/>
            <w:ind w:right="77"/>
            <w:rPr>
              <w:rFonts w:cs="Verdana"/>
              <w:kern w:val="0"/>
              <w:szCs w:val="22"/>
              <w:lang w:eastAsia="en-NZ"/>
            </w:rPr>
          </w:pPr>
          <w:r w:rsidRPr="00C30572">
            <w:rPr>
              <w:rFonts w:cs="Verdana"/>
              <w:kern w:val="0"/>
              <w:szCs w:val="22"/>
              <w:lang w:eastAsia="en-NZ"/>
            </w:rPr>
            <w:t>Erecting or placing a structure in a public place (permit required)</w:t>
          </w:r>
        </w:p>
        <w:p w14:paraId="7B795847" w14:textId="00A27A0E" w:rsidR="0017095E" w:rsidRPr="00C30572" w:rsidRDefault="002B53E9" w:rsidP="0017095E">
          <w:pPr>
            <w:widowControl w:val="0"/>
            <w:kinsoku w:val="0"/>
            <w:overflowPunct w:val="0"/>
            <w:autoSpaceDE w:val="0"/>
            <w:autoSpaceDN w:val="0"/>
            <w:adjustRightInd w:val="0"/>
            <w:spacing w:before="1" w:line="276" w:lineRule="auto"/>
            <w:ind w:right="77"/>
            <w:rPr>
              <w:rFonts w:cs="Verdana"/>
              <w:kern w:val="0"/>
              <w:szCs w:val="22"/>
              <w:lang w:eastAsia="en-NZ"/>
            </w:rPr>
          </w:pPr>
          <w:r w:rsidRPr="00C30572">
            <w:rPr>
              <w:rFonts w:cs="Verdana"/>
              <w:kern w:val="0"/>
              <w:szCs w:val="22"/>
              <w:lang w:eastAsia="en-NZ"/>
            </w:rPr>
            <w:t>Occupy a public place in the City Centres</w:t>
          </w:r>
          <w:r w:rsidR="0017095E" w:rsidRPr="00C30572">
            <w:rPr>
              <w:rFonts w:cs="Verdana"/>
              <w:kern w:val="0"/>
              <w:szCs w:val="22"/>
              <w:lang w:eastAsia="en-NZ"/>
            </w:rPr>
            <w:t xml:space="preserve"> </w:t>
          </w:r>
          <w:r w:rsidRPr="00C30572">
            <w:rPr>
              <w:rFonts w:cs="Verdana"/>
              <w:kern w:val="0"/>
              <w:szCs w:val="22"/>
              <w:lang w:eastAsia="en-NZ"/>
            </w:rPr>
            <w:t xml:space="preserve">during the hours of darkness, for a period of two or more continuous hours (permission required) </w:t>
          </w:r>
        </w:p>
        <w:p w14:paraId="24BADD13" w14:textId="77777777" w:rsidR="0017095E" w:rsidRPr="00C30572" w:rsidRDefault="0017095E" w:rsidP="0017095E">
          <w:pPr>
            <w:widowControl w:val="0"/>
            <w:kinsoku w:val="0"/>
            <w:overflowPunct w:val="0"/>
            <w:autoSpaceDE w:val="0"/>
            <w:autoSpaceDN w:val="0"/>
            <w:adjustRightInd w:val="0"/>
            <w:spacing w:before="1" w:line="276" w:lineRule="auto"/>
            <w:ind w:left="100" w:right="77"/>
            <w:rPr>
              <w:rFonts w:cs="Verdana"/>
              <w:kern w:val="0"/>
              <w:szCs w:val="22"/>
              <w:lang w:eastAsia="en-NZ"/>
            </w:rPr>
          </w:pPr>
        </w:p>
        <w:p w14:paraId="2ED77DB2" w14:textId="793C98B2" w:rsidR="0017095E" w:rsidRPr="00C30572" w:rsidRDefault="0017095E" w:rsidP="001C38A5">
          <w:pPr>
            <w:widowControl w:val="0"/>
            <w:kinsoku w:val="0"/>
            <w:overflowPunct w:val="0"/>
            <w:autoSpaceDE w:val="0"/>
            <w:autoSpaceDN w:val="0"/>
            <w:adjustRightInd w:val="0"/>
            <w:spacing w:before="1" w:line="276" w:lineRule="auto"/>
            <w:ind w:right="77"/>
            <w:rPr>
              <w:rFonts w:cs="Verdana"/>
              <w:kern w:val="0"/>
              <w:szCs w:val="22"/>
              <w:lang w:eastAsia="en-NZ"/>
            </w:rPr>
          </w:pPr>
          <w:r w:rsidRPr="00C30572">
            <w:rPr>
              <w:rFonts w:cs="Verdana"/>
              <w:b/>
              <w:bCs/>
              <w:kern w:val="0"/>
              <w:szCs w:val="22"/>
              <w:lang w:eastAsia="en-NZ"/>
            </w:rPr>
            <w:t>Control</w:t>
          </w:r>
          <w:r w:rsidRPr="00C30572">
            <w:rPr>
              <w:rFonts w:cs="Verdana"/>
              <w:b/>
              <w:bCs/>
              <w:spacing w:val="-7"/>
              <w:kern w:val="0"/>
              <w:szCs w:val="22"/>
              <w:lang w:eastAsia="en-NZ"/>
            </w:rPr>
            <w:t xml:space="preserve"> </w:t>
          </w:r>
          <w:r w:rsidRPr="00C30572">
            <w:rPr>
              <w:rFonts w:cs="Verdana"/>
              <w:b/>
              <w:bCs/>
              <w:kern w:val="0"/>
              <w:szCs w:val="22"/>
              <w:lang w:eastAsia="en-NZ"/>
            </w:rPr>
            <w:t>of</w:t>
          </w:r>
          <w:r w:rsidRPr="00C30572">
            <w:rPr>
              <w:rFonts w:cs="Verdana"/>
              <w:b/>
              <w:bCs/>
              <w:spacing w:val="-6"/>
              <w:kern w:val="0"/>
              <w:szCs w:val="22"/>
              <w:lang w:eastAsia="en-NZ"/>
            </w:rPr>
            <w:t xml:space="preserve"> </w:t>
          </w:r>
          <w:r w:rsidRPr="00C30572">
            <w:rPr>
              <w:rFonts w:cs="Verdana"/>
              <w:b/>
              <w:bCs/>
              <w:kern w:val="0"/>
              <w:szCs w:val="22"/>
              <w:lang w:eastAsia="en-NZ"/>
            </w:rPr>
            <w:t>Alcohol</w:t>
          </w:r>
          <w:r w:rsidRPr="00C30572">
            <w:rPr>
              <w:rFonts w:cs="Verdana"/>
              <w:b/>
              <w:bCs/>
              <w:spacing w:val="-6"/>
              <w:kern w:val="0"/>
              <w:szCs w:val="22"/>
              <w:lang w:eastAsia="en-NZ"/>
            </w:rPr>
            <w:t xml:space="preserve"> </w:t>
          </w:r>
          <w:r w:rsidRPr="00C30572">
            <w:rPr>
              <w:rFonts w:cs="Verdana"/>
              <w:b/>
              <w:bCs/>
              <w:kern w:val="0"/>
              <w:szCs w:val="22"/>
              <w:lang w:eastAsia="en-NZ"/>
            </w:rPr>
            <w:t>in</w:t>
          </w:r>
          <w:r w:rsidRPr="00C30572">
            <w:rPr>
              <w:rFonts w:cs="Verdana"/>
              <w:b/>
              <w:bCs/>
              <w:spacing w:val="-2"/>
              <w:kern w:val="0"/>
              <w:szCs w:val="22"/>
              <w:lang w:eastAsia="en-NZ"/>
            </w:rPr>
            <w:t xml:space="preserve"> </w:t>
          </w:r>
          <w:r w:rsidRPr="00C30572">
            <w:rPr>
              <w:rFonts w:cs="Verdana"/>
              <w:b/>
              <w:bCs/>
              <w:kern w:val="0"/>
              <w:szCs w:val="22"/>
              <w:lang w:eastAsia="en-NZ"/>
            </w:rPr>
            <w:t>Public</w:t>
          </w:r>
          <w:r w:rsidRPr="00C30572">
            <w:rPr>
              <w:rFonts w:cs="Verdana"/>
              <w:b/>
              <w:bCs/>
              <w:spacing w:val="-7"/>
              <w:kern w:val="0"/>
              <w:szCs w:val="22"/>
              <w:lang w:eastAsia="en-NZ"/>
            </w:rPr>
            <w:t xml:space="preserve"> </w:t>
          </w:r>
          <w:r w:rsidRPr="00C30572">
            <w:rPr>
              <w:rFonts w:cs="Verdana"/>
              <w:b/>
              <w:bCs/>
              <w:spacing w:val="-2"/>
              <w:kern w:val="0"/>
              <w:szCs w:val="22"/>
              <w:lang w:eastAsia="en-NZ"/>
            </w:rPr>
            <w:t>Places</w:t>
          </w:r>
        </w:p>
        <w:p w14:paraId="7593E3B8" w14:textId="12AA88AF" w:rsidR="0017095E" w:rsidRPr="00C30572" w:rsidRDefault="0017095E" w:rsidP="001C38A5">
          <w:pPr>
            <w:widowControl w:val="0"/>
            <w:kinsoku w:val="0"/>
            <w:overflowPunct w:val="0"/>
            <w:autoSpaceDE w:val="0"/>
            <w:autoSpaceDN w:val="0"/>
            <w:adjustRightInd w:val="0"/>
            <w:spacing w:before="1" w:line="276" w:lineRule="auto"/>
            <w:ind w:right="77"/>
            <w:rPr>
              <w:rFonts w:cs="Verdana"/>
              <w:kern w:val="0"/>
              <w:szCs w:val="22"/>
              <w:lang w:eastAsia="en-NZ"/>
            </w:rPr>
          </w:pPr>
          <w:r w:rsidRPr="00C30572">
            <w:rPr>
              <w:rFonts w:cs="Verdana"/>
              <w:kern w:val="0"/>
              <w:szCs w:val="22"/>
              <w:lang w:eastAsia="en-NZ"/>
            </w:rPr>
            <w:t xml:space="preserve">Low risk activity involving a limited amount of alcohol that would be in breach of clause 7.5 of the Control of Alcohol Bylaw provisions </w:t>
          </w:r>
          <w:bookmarkStart w:id="19" w:name="_Hlk176856598"/>
          <w:r w:rsidRPr="00C30572">
            <w:rPr>
              <w:rFonts w:cs="Verdana"/>
              <w:kern w:val="0"/>
              <w:szCs w:val="22"/>
              <w:lang w:eastAsia="en-NZ"/>
            </w:rPr>
            <w:t>(permit required)</w:t>
          </w:r>
          <w:bookmarkEnd w:id="19"/>
        </w:p>
        <w:p w14:paraId="5CB5402C" w14:textId="1EA56461" w:rsidR="0017095E" w:rsidRPr="00154E7C" w:rsidRDefault="0017095E" w:rsidP="00154E7C">
          <w:pPr>
            <w:rPr>
              <w:b/>
              <w:bCs/>
              <w:lang w:eastAsia="en-NZ"/>
            </w:rPr>
          </w:pPr>
          <w:r w:rsidRPr="00154E7C">
            <w:rPr>
              <w:b/>
              <w:bCs/>
              <w:lang w:eastAsia="en-NZ"/>
            </w:rPr>
            <w:t>Reserves</w:t>
          </w:r>
        </w:p>
        <w:p w14:paraId="3F82795A" w14:textId="6A117895" w:rsidR="002B53E9" w:rsidRPr="00C30572" w:rsidRDefault="002B53E9" w:rsidP="002B53E9">
          <w:pPr>
            <w:widowControl w:val="0"/>
            <w:tabs>
              <w:tab w:val="left" w:pos="1026"/>
            </w:tabs>
            <w:kinsoku w:val="0"/>
            <w:overflowPunct w:val="0"/>
            <w:autoSpaceDE w:val="0"/>
            <w:autoSpaceDN w:val="0"/>
            <w:adjustRightInd w:val="0"/>
            <w:spacing w:before="0" w:line="276" w:lineRule="auto"/>
            <w:rPr>
              <w:rFonts w:cs="Verdana"/>
              <w:spacing w:val="-2"/>
              <w:kern w:val="0"/>
              <w:szCs w:val="22"/>
              <w:lang w:eastAsia="en-NZ"/>
            </w:rPr>
          </w:pPr>
          <w:r w:rsidRPr="00C30572">
            <w:rPr>
              <w:rFonts w:cs="Verdana"/>
              <w:kern w:val="0"/>
              <w:szCs w:val="22"/>
              <w:lang w:eastAsia="en-NZ"/>
            </w:rPr>
            <w:t>U</w:t>
          </w:r>
          <w:r w:rsidR="0017095E" w:rsidRPr="00C30572">
            <w:rPr>
              <w:rFonts w:cs="Verdana"/>
              <w:kern w:val="0"/>
              <w:szCs w:val="22"/>
              <w:lang w:eastAsia="en-NZ"/>
            </w:rPr>
            <w:t>se</w:t>
          </w:r>
          <w:r w:rsidR="0017095E" w:rsidRPr="00C30572">
            <w:rPr>
              <w:rFonts w:cs="Verdana"/>
              <w:spacing w:val="-7"/>
              <w:kern w:val="0"/>
              <w:szCs w:val="22"/>
              <w:lang w:eastAsia="en-NZ"/>
            </w:rPr>
            <w:t xml:space="preserve"> </w:t>
          </w:r>
          <w:r w:rsidR="0017095E" w:rsidRPr="00C30572">
            <w:rPr>
              <w:rFonts w:cs="Verdana"/>
              <w:kern w:val="0"/>
              <w:szCs w:val="22"/>
              <w:lang w:eastAsia="en-NZ"/>
            </w:rPr>
            <w:t>of</w:t>
          </w:r>
          <w:r w:rsidR="0017095E" w:rsidRPr="00C30572">
            <w:rPr>
              <w:rFonts w:cs="Verdana"/>
              <w:spacing w:val="-4"/>
              <w:kern w:val="0"/>
              <w:szCs w:val="22"/>
              <w:lang w:eastAsia="en-NZ"/>
            </w:rPr>
            <w:t xml:space="preserve"> </w:t>
          </w:r>
          <w:r w:rsidR="0017095E" w:rsidRPr="00C30572">
            <w:rPr>
              <w:rFonts w:cs="Verdana"/>
              <w:kern w:val="0"/>
              <w:szCs w:val="22"/>
              <w:lang w:eastAsia="en-NZ"/>
            </w:rPr>
            <w:t>chainsaws</w:t>
          </w:r>
          <w:r w:rsidR="0017095E" w:rsidRPr="00C30572">
            <w:rPr>
              <w:rFonts w:cs="Verdana"/>
              <w:spacing w:val="-5"/>
              <w:kern w:val="0"/>
              <w:szCs w:val="22"/>
              <w:lang w:eastAsia="en-NZ"/>
            </w:rPr>
            <w:t xml:space="preserve"> </w:t>
          </w:r>
          <w:r w:rsidR="0017095E" w:rsidRPr="00C30572">
            <w:rPr>
              <w:rFonts w:cs="Verdana"/>
              <w:kern w:val="0"/>
              <w:szCs w:val="22"/>
              <w:lang w:eastAsia="en-NZ"/>
            </w:rPr>
            <w:t>or</w:t>
          </w:r>
          <w:r w:rsidR="0017095E" w:rsidRPr="00C30572">
            <w:rPr>
              <w:rFonts w:cs="Verdana"/>
              <w:spacing w:val="-5"/>
              <w:kern w:val="0"/>
              <w:szCs w:val="22"/>
              <w:lang w:eastAsia="en-NZ"/>
            </w:rPr>
            <w:t xml:space="preserve"> </w:t>
          </w:r>
          <w:r w:rsidR="0017095E" w:rsidRPr="00C30572">
            <w:rPr>
              <w:rFonts w:cs="Verdana"/>
              <w:kern w:val="0"/>
              <w:szCs w:val="22"/>
              <w:lang w:eastAsia="en-NZ"/>
            </w:rPr>
            <w:t>other</w:t>
          </w:r>
          <w:r w:rsidR="0017095E" w:rsidRPr="00C30572">
            <w:rPr>
              <w:rFonts w:cs="Verdana"/>
              <w:spacing w:val="-4"/>
              <w:kern w:val="0"/>
              <w:szCs w:val="22"/>
              <w:lang w:eastAsia="en-NZ"/>
            </w:rPr>
            <w:t xml:space="preserve"> </w:t>
          </w:r>
          <w:r w:rsidR="0017095E" w:rsidRPr="00C30572">
            <w:rPr>
              <w:rFonts w:cs="Verdana"/>
              <w:kern w:val="0"/>
              <w:szCs w:val="22"/>
              <w:lang w:eastAsia="en-NZ"/>
            </w:rPr>
            <w:t>tree</w:t>
          </w:r>
          <w:r w:rsidR="0017095E" w:rsidRPr="00C30572">
            <w:rPr>
              <w:rFonts w:cs="Verdana"/>
              <w:spacing w:val="-5"/>
              <w:kern w:val="0"/>
              <w:szCs w:val="22"/>
              <w:lang w:eastAsia="en-NZ"/>
            </w:rPr>
            <w:t xml:space="preserve"> </w:t>
          </w:r>
          <w:r w:rsidR="0017095E" w:rsidRPr="00C30572">
            <w:rPr>
              <w:rFonts w:cs="Verdana"/>
              <w:kern w:val="0"/>
              <w:szCs w:val="22"/>
              <w:lang w:eastAsia="en-NZ"/>
            </w:rPr>
            <w:t>felling</w:t>
          </w:r>
          <w:r w:rsidR="0017095E" w:rsidRPr="00C30572">
            <w:rPr>
              <w:rFonts w:cs="Verdana"/>
              <w:spacing w:val="-6"/>
              <w:kern w:val="0"/>
              <w:szCs w:val="22"/>
              <w:lang w:eastAsia="en-NZ"/>
            </w:rPr>
            <w:t xml:space="preserve"> </w:t>
          </w:r>
          <w:r w:rsidR="0017095E" w:rsidRPr="00C30572">
            <w:rPr>
              <w:rFonts w:cs="Verdana"/>
              <w:spacing w:val="-2"/>
              <w:kern w:val="0"/>
              <w:szCs w:val="22"/>
              <w:lang w:eastAsia="en-NZ"/>
            </w:rPr>
            <w:t>implements</w:t>
          </w:r>
          <w:r w:rsidRPr="00C30572">
            <w:rPr>
              <w:rFonts w:cs="Verdana"/>
              <w:spacing w:val="-2"/>
              <w:kern w:val="0"/>
              <w:szCs w:val="22"/>
              <w:lang w:eastAsia="en-NZ"/>
            </w:rPr>
            <w:t xml:space="preserve"> (permit required)</w:t>
          </w:r>
        </w:p>
        <w:p w14:paraId="5D45B4DE" w14:textId="2A323DD9" w:rsidR="0017095E" w:rsidRPr="00C30572" w:rsidRDefault="00792219" w:rsidP="002B53E9">
          <w:pPr>
            <w:widowControl w:val="0"/>
            <w:tabs>
              <w:tab w:val="left" w:pos="1026"/>
            </w:tabs>
            <w:kinsoku w:val="0"/>
            <w:overflowPunct w:val="0"/>
            <w:autoSpaceDE w:val="0"/>
            <w:autoSpaceDN w:val="0"/>
            <w:adjustRightInd w:val="0"/>
            <w:spacing w:before="0" w:line="276" w:lineRule="auto"/>
            <w:rPr>
              <w:rFonts w:cs="Verdana"/>
              <w:spacing w:val="-2"/>
              <w:kern w:val="0"/>
              <w:szCs w:val="22"/>
              <w:lang w:eastAsia="en-NZ"/>
            </w:rPr>
          </w:pPr>
          <w:r w:rsidRPr="00C30572">
            <w:rPr>
              <w:rFonts w:cs="Verdana"/>
              <w:kern w:val="0"/>
              <w:szCs w:val="22"/>
              <w:lang w:eastAsia="en-NZ"/>
            </w:rPr>
            <w:t>T</w:t>
          </w:r>
          <w:r w:rsidR="0017095E" w:rsidRPr="00C30572">
            <w:rPr>
              <w:rFonts w:cs="Verdana"/>
              <w:kern w:val="0"/>
              <w:szCs w:val="22"/>
              <w:lang w:eastAsia="en-NZ"/>
            </w:rPr>
            <w:t>aking</w:t>
          </w:r>
          <w:r w:rsidR="0017095E" w:rsidRPr="00C30572">
            <w:rPr>
              <w:rFonts w:cs="Verdana"/>
              <w:spacing w:val="-6"/>
              <w:kern w:val="0"/>
              <w:szCs w:val="22"/>
              <w:lang w:eastAsia="en-NZ"/>
            </w:rPr>
            <w:t xml:space="preserve"> </w:t>
          </w:r>
          <w:r w:rsidR="0017095E" w:rsidRPr="00C30572">
            <w:rPr>
              <w:rFonts w:cs="Verdana"/>
              <w:kern w:val="0"/>
              <w:szCs w:val="22"/>
              <w:lang w:eastAsia="en-NZ"/>
            </w:rPr>
            <w:t>of</w:t>
          </w:r>
          <w:r w:rsidR="0017095E" w:rsidRPr="00C30572">
            <w:rPr>
              <w:rFonts w:cs="Verdana"/>
              <w:spacing w:val="-4"/>
              <w:kern w:val="0"/>
              <w:szCs w:val="22"/>
              <w:lang w:eastAsia="en-NZ"/>
            </w:rPr>
            <w:t xml:space="preserve"> </w:t>
          </w:r>
          <w:r w:rsidR="0017095E" w:rsidRPr="00C30572">
            <w:rPr>
              <w:rFonts w:cs="Verdana"/>
              <w:kern w:val="0"/>
              <w:szCs w:val="22"/>
              <w:lang w:eastAsia="en-NZ"/>
            </w:rPr>
            <w:t>rocks,</w:t>
          </w:r>
          <w:r w:rsidR="0017095E" w:rsidRPr="00C30572">
            <w:rPr>
              <w:rFonts w:cs="Verdana"/>
              <w:spacing w:val="-7"/>
              <w:kern w:val="0"/>
              <w:szCs w:val="22"/>
              <w:lang w:eastAsia="en-NZ"/>
            </w:rPr>
            <w:t xml:space="preserve"> </w:t>
          </w:r>
          <w:r w:rsidR="0017095E" w:rsidRPr="00C30572">
            <w:rPr>
              <w:rFonts w:cs="Verdana"/>
              <w:kern w:val="0"/>
              <w:szCs w:val="22"/>
              <w:lang w:eastAsia="en-NZ"/>
            </w:rPr>
            <w:t>minerals</w:t>
          </w:r>
          <w:r w:rsidR="0017095E" w:rsidRPr="00C30572">
            <w:rPr>
              <w:rFonts w:cs="Verdana"/>
              <w:spacing w:val="-7"/>
              <w:kern w:val="0"/>
              <w:szCs w:val="22"/>
              <w:lang w:eastAsia="en-NZ"/>
            </w:rPr>
            <w:t xml:space="preserve"> </w:t>
          </w:r>
          <w:r w:rsidR="0017095E" w:rsidRPr="00C30572">
            <w:rPr>
              <w:rFonts w:cs="Verdana"/>
              <w:kern w:val="0"/>
              <w:szCs w:val="22"/>
              <w:lang w:eastAsia="en-NZ"/>
            </w:rPr>
            <w:t>and</w:t>
          </w:r>
          <w:r w:rsidR="0017095E" w:rsidRPr="00C30572">
            <w:rPr>
              <w:rFonts w:cs="Verdana"/>
              <w:spacing w:val="-5"/>
              <w:kern w:val="0"/>
              <w:szCs w:val="22"/>
              <w:lang w:eastAsia="en-NZ"/>
            </w:rPr>
            <w:t xml:space="preserve"> </w:t>
          </w:r>
          <w:r w:rsidR="0017095E" w:rsidRPr="00C30572">
            <w:rPr>
              <w:rFonts w:cs="Verdana"/>
              <w:spacing w:val="-4"/>
              <w:kern w:val="0"/>
              <w:szCs w:val="22"/>
              <w:lang w:eastAsia="en-NZ"/>
            </w:rPr>
            <w:t>sand</w:t>
          </w:r>
          <w:r w:rsidR="002B53E9" w:rsidRPr="00C30572">
            <w:rPr>
              <w:rFonts w:cs="Verdana"/>
              <w:spacing w:val="-4"/>
              <w:kern w:val="0"/>
              <w:szCs w:val="22"/>
              <w:lang w:eastAsia="en-NZ"/>
            </w:rPr>
            <w:t xml:space="preserve"> </w:t>
          </w:r>
          <w:r w:rsidR="002B53E9" w:rsidRPr="00C30572">
            <w:rPr>
              <w:rFonts w:cs="Verdana"/>
              <w:kern w:val="0"/>
              <w:szCs w:val="22"/>
              <w:lang w:eastAsia="en-NZ"/>
            </w:rPr>
            <w:t>(permit required)</w:t>
          </w:r>
        </w:p>
        <w:p w14:paraId="56389C1D" w14:textId="7D5FAF6F" w:rsidR="0017095E" w:rsidRPr="00C30572" w:rsidRDefault="00792219" w:rsidP="002B53E9">
          <w:pPr>
            <w:widowControl w:val="0"/>
            <w:tabs>
              <w:tab w:val="left" w:pos="1026"/>
            </w:tabs>
            <w:kinsoku w:val="0"/>
            <w:overflowPunct w:val="0"/>
            <w:autoSpaceDE w:val="0"/>
            <w:autoSpaceDN w:val="0"/>
            <w:adjustRightInd w:val="0"/>
            <w:spacing w:before="0" w:line="276" w:lineRule="auto"/>
            <w:ind w:right="376"/>
            <w:rPr>
              <w:rFonts w:cs="Verdana"/>
              <w:kern w:val="0"/>
              <w:szCs w:val="22"/>
              <w:lang w:eastAsia="en-NZ"/>
            </w:rPr>
          </w:pPr>
          <w:r w:rsidRPr="00C30572">
            <w:rPr>
              <w:rFonts w:cs="Verdana"/>
              <w:kern w:val="0"/>
              <w:szCs w:val="22"/>
              <w:lang w:eastAsia="en-NZ"/>
            </w:rPr>
            <w:t>P</w:t>
          </w:r>
          <w:r w:rsidR="0017095E" w:rsidRPr="00C30572">
            <w:rPr>
              <w:rFonts w:cs="Verdana"/>
              <w:kern w:val="0"/>
              <w:szCs w:val="22"/>
              <w:lang w:eastAsia="en-NZ"/>
            </w:rPr>
            <w:t>ossession of firearms of any kind or the killing of any animals, including shooting</w:t>
          </w:r>
          <w:r w:rsidR="0017095E" w:rsidRPr="00C30572">
            <w:rPr>
              <w:rFonts w:cs="Verdana"/>
              <w:spacing w:val="-2"/>
              <w:kern w:val="0"/>
              <w:szCs w:val="22"/>
              <w:lang w:eastAsia="en-NZ"/>
            </w:rPr>
            <w:t xml:space="preserve"> </w:t>
          </w:r>
          <w:r w:rsidR="0017095E" w:rsidRPr="00C30572">
            <w:rPr>
              <w:rFonts w:cs="Verdana"/>
              <w:kern w:val="0"/>
              <w:szCs w:val="22"/>
              <w:lang w:eastAsia="en-NZ"/>
            </w:rPr>
            <w:t>of</w:t>
          </w:r>
          <w:r w:rsidR="0017095E" w:rsidRPr="00C30572">
            <w:rPr>
              <w:rFonts w:cs="Verdana"/>
              <w:spacing w:val="-5"/>
              <w:kern w:val="0"/>
              <w:szCs w:val="22"/>
              <w:lang w:eastAsia="en-NZ"/>
            </w:rPr>
            <w:t xml:space="preserve"> </w:t>
          </w:r>
          <w:r w:rsidRPr="00C30572">
            <w:rPr>
              <w:rFonts w:cs="Verdana"/>
              <w:kern w:val="0"/>
              <w:szCs w:val="22"/>
              <w:lang w:eastAsia="en-NZ"/>
            </w:rPr>
            <w:t>G</w:t>
          </w:r>
          <w:r w:rsidR="0017095E" w:rsidRPr="00C30572">
            <w:rPr>
              <w:rFonts w:cs="Verdana"/>
              <w:kern w:val="0"/>
              <w:szCs w:val="22"/>
              <w:lang w:eastAsia="en-NZ"/>
            </w:rPr>
            <w:t>ame</w:t>
          </w:r>
          <w:r w:rsidR="0017095E" w:rsidRPr="00C30572">
            <w:rPr>
              <w:rFonts w:cs="Verdana"/>
              <w:spacing w:val="-5"/>
              <w:kern w:val="0"/>
              <w:szCs w:val="22"/>
              <w:lang w:eastAsia="en-NZ"/>
            </w:rPr>
            <w:t xml:space="preserve"> </w:t>
          </w:r>
          <w:r w:rsidR="0017095E" w:rsidRPr="00C30572">
            <w:rPr>
              <w:rFonts w:cs="Verdana"/>
              <w:kern w:val="0"/>
              <w:szCs w:val="22"/>
              <w:lang w:eastAsia="en-NZ"/>
            </w:rPr>
            <w:t>birds and</w:t>
          </w:r>
          <w:r w:rsidR="0017095E" w:rsidRPr="00C30572">
            <w:rPr>
              <w:rFonts w:cs="Verdana"/>
              <w:spacing w:val="-3"/>
              <w:kern w:val="0"/>
              <w:szCs w:val="22"/>
              <w:lang w:eastAsia="en-NZ"/>
            </w:rPr>
            <w:t xml:space="preserve"> </w:t>
          </w:r>
          <w:r w:rsidR="0017095E" w:rsidRPr="00C30572">
            <w:rPr>
              <w:rFonts w:cs="Verdana"/>
              <w:kern w:val="0"/>
              <w:szCs w:val="22"/>
              <w:lang w:eastAsia="en-NZ"/>
            </w:rPr>
            <w:t>control</w:t>
          </w:r>
          <w:r w:rsidR="0017095E" w:rsidRPr="00C30572">
            <w:rPr>
              <w:rFonts w:cs="Verdana"/>
              <w:spacing w:val="-3"/>
              <w:kern w:val="0"/>
              <w:szCs w:val="22"/>
              <w:lang w:eastAsia="en-NZ"/>
            </w:rPr>
            <w:t xml:space="preserve"> </w:t>
          </w:r>
          <w:r w:rsidR="0017095E" w:rsidRPr="00C30572">
            <w:rPr>
              <w:rFonts w:cs="Verdana"/>
              <w:kern w:val="0"/>
              <w:szCs w:val="22"/>
              <w:lang w:eastAsia="en-NZ"/>
            </w:rPr>
            <w:t>of</w:t>
          </w:r>
          <w:r w:rsidR="0017095E" w:rsidRPr="00C30572">
            <w:rPr>
              <w:rFonts w:cs="Verdana"/>
              <w:spacing w:val="-5"/>
              <w:kern w:val="0"/>
              <w:szCs w:val="22"/>
              <w:lang w:eastAsia="en-NZ"/>
            </w:rPr>
            <w:t xml:space="preserve"> </w:t>
          </w:r>
          <w:r w:rsidR="0017095E" w:rsidRPr="00C30572">
            <w:rPr>
              <w:rFonts w:cs="Verdana"/>
              <w:kern w:val="0"/>
              <w:szCs w:val="22"/>
              <w:lang w:eastAsia="en-NZ"/>
            </w:rPr>
            <w:t>animal</w:t>
          </w:r>
          <w:r w:rsidR="0017095E" w:rsidRPr="00C30572">
            <w:rPr>
              <w:rFonts w:cs="Verdana"/>
              <w:spacing w:val="-3"/>
              <w:kern w:val="0"/>
              <w:szCs w:val="22"/>
              <w:lang w:eastAsia="en-NZ"/>
            </w:rPr>
            <w:t xml:space="preserve"> </w:t>
          </w:r>
          <w:r w:rsidR="0017095E" w:rsidRPr="00C30572">
            <w:rPr>
              <w:rFonts w:cs="Verdana"/>
              <w:kern w:val="0"/>
              <w:szCs w:val="22"/>
              <w:lang w:eastAsia="en-NZ"/>
            </w:rPr>
            <w:t>pests</w:t>
          </w:r>
          <w:r w:rsidR="0017095E" w:rsidRPr="00C30572">
            <w:rPr>
              <w:rFonts w:cs="Verdana"/>
              <w:spacing w:val="-2"/>
              <w:kern w:val="0"/>
              <w:szCs w:val="22"/>
              <w:lang w:eastAsia="en-NZ"/>
            </w:rPr>
            <w:t xml:space="preserve"> </w:t>
          </w:r>
          <w:r w:rsidR="002B53E9" w:rsidRPr="00C30572">
            <w:rPr>
              <w:rFonts w:cs="Verdana"/>
              <w:kern w:val="0"/>
              <w:szCs w:val="22"/>
              <w:lang w:eastAsia="en-NZ"/>
            </w:rPr>
            <w:t>(permit required)</w:t>
          </w:r>
        </w:p>
        <w:p w14:paraId="54C9DADA" w14:textId="7E81022A" w:rsidR="0017095E" w:rsidRPr="00C30572" w:rsidRDefault="00792219" w:rsidP="002B53E9">
          <w:pPr>
            <w:widowControl w:val="0"/>
            <w:tabs>
              <w:tab w:val="left" w:pos="1026"/>
            </w:tabs>
            <w:kinsoku w:val="0"/>
            <w:overflowPunct w:val="0"/>
            <w:autoSpaceDE w:val="0"/>
            <w:autoSpaceDN w:val="0"/>
            <w:adjustRightInd w:val="0"/>
            <w:spacing w:before="0" w:line="276" w:lineRule="auto"/>
            <w:rPr>
              <w:rFonts w:cs="Verdana"/>
              <w:spacing w:val="-2"/>
              <w:kern w:val="0"/>
              <w:szCs w:val="22"/>
              <w:lang w:eastAsia="en-NZ"/>
            </w:rPr>
          </w:pPr>
          <w:r w:rsidRPr="00C30572">
            <w:rPr>
              <w:rFonts w:cs="Verdana"/>
              <w:kern w:val="0"/>
              <w:szCs w:val="22"/>
              <w:lang w:eastAsia="en-NZ"/>
            </w:rPr>
            <w:t>P</w:t>
          </w:r>
          <w:r w:rsidR="0017095E" w:rsidRPr="00C30572">
            <w:rPr>
              <w:rFonts w:cs="Verdana"/>
              <w:kern w:val="0"/>
              <w:szCs w:val="22"/>
              <w:lang w:eastAsia="en-NZ"/>
            </w:rPr>
            <w:t>lanting,</w:t>
          </w:r>
          <w:r w:rsidR="0017095E" w:rsidRPr="00C30572">
            <w:rPr>
              <w:rFonts w:cs="Verdana"/>
              <w:spacing w:val="-9"/>
              <w:kern w:val="0"/>
              <w:szCs w:val="22"/>
              <w:lang w:eastAsia="en-NZ"/>
            </w:rPr>
            <w:t xml:space="preserve"> </w:t>
          </w:r>
          <w:r w:rsidR="0017095E" w:rsidRPr="00C30572">
            <w:rPr>
              <w:rFonts w:cs="Verdana"/>
              <w:kern w:val="0"/>
              <w:szCs w:val="22"/>
              <w:lang w:eastAsia="en-NZ"/>
            </w:rPr>
            <w:t>spraying</w:t>
          </w:r>
          <w:r w:rsidR="0017095E" w:rsidRPr="00C30572">
            <w:rPr>
              <w:rFonts w:cs="Verdana"/>
              <w:spacing w:val="-6"/>
              <w:kern w:val="0"/>
              <w:szCs w:val="22"/>
              <w:lang w:eastAsia="en-NZ"/>
            </w:rPr>
            <w:t xml:space="preserve"> </w:t>
          </w:r>
          <w:r w:rsidR="0017095E" w:rsidRPr="00C30572">
            <w:rPr>
              <w:rFonts w:cs="Verdana"/>
              <w:kern w:val="0"/>
              <w:szCs w:val="22"/>
              <w:lang w:eastAsia="en-NZ"/>
            </w:rPr>
            <w:t>or</w:t>
          </w:r>
          <w:r w:rsidR="0017095E" w:rsidRPr="00C30572">
            <w:rPr>
              <w:rFonts w:cs="Verdana"/>
              <w:spacing w:val="-7"/>
              <w:kern w:val="0"/>
              <w:szCs w:val="22"/>
              <w:lang w:eastAsia="en-NZ"/>
            </w:rPr>
            <w:t xml:space="preserve"> </w:t>
          </w:r>
          <w:r w:rsidR="0017095E" w:rsidRPr="00C30572">
            <w:rPr>
              <w:rFonts w:cs="Verdana"/>
              <w:kern w:val="0"/>
              <w:szCs w:val="22"/>
              <w:lang w:eastAsia="en-NZ"/>
            </w:rPr>
            <w:t>removal</w:t>
          </w:r>
          <w:r w:rsidR="0017095E" w:rsidRPr="00C30572">
            <w:rPr>
              <w:rFonts w:cs="Verdana"/>
              <w:spacing w:val="-4"/>
              <w:kern w:val="0"/>
              <w:szCs w:val="22"/>
              <w:lang w:eastAsia="en-NZ"/>
            </w:rPr>
            <w:t xml:space="preserve"> </w:t>
          </w:r>
          <w:r w:rsidR="0017095E" w:rsidRPr="00C30572">
            <w:rPr>
              <w:rFonts w:cs="Verdana"/>
              <w:kern w:val="0"/>
              <w:szCs w:val="22"/>
              <w:lang w:eastAsia="en-NZ"/>
            </w:rPr>
            <w:t>of</w:t>
          </w:r>
          <w:r w:rsidR="0017095E" w:rsidRPr="00C30572">
            <w:rPr>
              <w:rFonts w:cs="Verdana"/>
              <w:spacing w:val="-6"/>
              <w:kern w:val="0"/>
              <w:szCs w:val="22"/>
              <w:lang w:eastAsia="en-NZ"/>
            </w:rPr>
            <w:t xml:space="preserve"> </w:t>
          </w:r>
          <w:r w:rsidR="0017095E" w:rsidRPr="00C30572">
            <w:rPr>
              <w:rFonts w:cs="Verdana"/>
              <w:spacing w:val="-2"/>
              <w:kern w:val="0"/>
              <w:szCs w:val="22"/>
              <w:lang w:eastAsia="en-NZ"/>
            </w:rPr>
            <w:t>vegetation</w:t>
          </w:r>
          <w:r w:rsidR="002B53E9" w:rsidRPr="00C30572">
            <w:rPr>
              <w:rFonts w:cs="Verdana"/>
              <w:spacing w:val="-2"/>
              <w:kern w:val="0"/>
              <w:szCs w:val="22"/>
              <w:lang w:eastAsia="en-NZ"/>
            </w:rPr>
            <w:t xml:space="preserve"> </w:t>
          </w:r>
          <w:r w:rsidR="002B53E9" w:rsidRPr="00C30572">
            <w:rPr>
              <w:rFonts w:cs="Verdana"/>
              <w:kern w:val="0"/>
              <w:szCs w:val="22"/>
              <w:lang w:eastAsia="en-NZ"/>
            </w:rPr>
            <w:t>(permit required)</w:t>
          </w:r>
        </w:p>
        <w:p w14:paraId="5EDDC0A0" w14:textId="5F466355" w:rsidR="0017095E" w:rsidRPr="00C30572" w:rsidRDefault="00792219" w:rsidP="002B53E9">
          <w:pPr>
            <w:widowControl w:val="0"/>
            <w:tabs>
              <w:tab w:val="left" w:pos="1026"/>
            </w:tabs>
            <w:kinsoku w:val="0"/>
            <w:overflowPunct w:val="0"/>
            <w:autoSpaceDE w:val="0"/>
            <w:autoSpaceDN w:val="0"/>
            <w:adjustRightInd w:val="0"/>
            <w:spacing w:before="0" w:line="276" w:lineRule="auto"/>
            <w:rPr>
              <w:rFonts w:cs="Verdana"/>
              <w:spacing w:val="-2"/>
              <w:kern w:val="0"/>
              <w:szCs w:val="22"/>
              <w:lang w:eastAsia="en-NZ"/>
            </w:rPr>
          </w:pPr>
          <w:r w:rsidRPr="00C30572">
            <w:rPr>
              <w:rFonts w:cs="Verdana"/>
              <w:kern w:val="0"/>
              <w:szCs w:val="22"/>
              <w:lang w:eastAsia="en-NZ"/>
            </w:rPr>
            <w:t>G</w:t>
          </w:r>
          <w:r w:rsidR="0017095E" w:rsidRPr="00C30572">
            <w:rPr>
              <w:rFonts w:cs="Verdana"/>
              <w:kern w:val="0"/>
              <w:szCs w:val="22"/>
              <w:lang w:eastAsia="en-NZ"/>
            </w:rPr>
            <w:t>razing</w:t>
          </w:r>
          <w:r w:rsidR="0017095E" w:rsidRPr="00C30572">
            <w:rPr>
              <w:rFonts w:cs="Verdana"/>
              <w:spacing w:val="-6"/>
              <w:kern w:val="0"/>
              <w:szCs w:val="22"/>
              <w:lang w:eastAsia="en-NZ"/>
            </w:rPr>
            <w:t xml:space="preserve"> </w:t>
          </w:r>
          <w:r w:rsidR="0017095E" w:rsidRPr="00C30572">
            <w:rPr>
              <w:rFonts w:cs="Verdana"/>
              <w:kern w:val="0"/>
              <w:szCs w:val="22"/>
              <w:lang w:eastAsia="en-NZ"/>
            </w:rPr>
            <w:t>of</w:t>
          </w:r>
          <w:r w:rsidR="0017095E" w:rsidRPr="00C30572">
            <w:rPr>
              <w:rFonts w:cs="Verdana"/>
              <w:spacing w:val="-8"/>
              <w:kern w:val="0"/>
              <w:szCs w:val="22"/>
              <w:lang w:eastAsia="en-NZ"/>
            </w:rPr>
            <w:t xml:space="preserve"> </w:t>
          </w:r>
          <w:r w:rsidR="0017095E" w:rsidRPr="00C30572">
            <w:rPr>
              <w:rFonts w:cs="Verdana"/>
              <w:spacing w:val="-2"/>
              <w:kern w:val="0"/>
              <w:szCs w:val="22"/>
              <w:lang w:eastAsia="en-NZ"/>
            </w:rPr>
            <w:t>livestock</w:t>
          </w:r>
          <w:r w:rsidR="002B53E9" w:rsidRPr="00C30572">
            <w:rPr>
              <w:rFonts w:cs="Verdana"/>
              <w:spacing w:val="-2"/>
              <w:kern w:val="0"/>
              <w:szCs w:val="22"/>
              <w:lang w:eastAsia="en-NZ"/>
            </w:rPr>
            <w:t xml:space="preserve"> (lease required) </w:t>
          </w:r>
        </w:p>
        <w:p w14:paraId="7C339562" w14:textId="64882131" w:rsidR="0017095E" w:rsidRPr="00C30572" w:rsidRDefault="00792219" w:rsidP="002B53E9">
          <w:pPr>
            <w:widowControl w:val="0"/>
            <w:tabs>
              <w:tab w:val="left" w:pos="1026"/>
            </w:tabs>
            <w:kinsoku w:val="0"/>
            <w:overflowPunct w:val="0"/>
            <w:autoSpaceDE w:val="0"/>
            <w:autoSpaceDN w:val="0"/>
            <w:adjustRightInd w:val="0"/>
            <w:spacing w:before="0" w:line="276" w:lineRule="auto"/>
            <w:rPr>
              <w:rFonts w:cs="Verdana"/>
              <w:spacing w:val="-2"/>
              <w:kern w:val="0"/>
              <w:szCs w:val="22"/>
              <w:lang w:eastAsia="en-NZ"/>
            </w:rPr>
          </w:pPr>
          <w:r w:rsidRPr="00C30572">
            <w:rPr>
              <w:rFonts w:cs="Verdana"/>
              <w:kern w:val="0"/>
              <w:szCs w:val="22"/>
              <w:lang w:eastAsia="en-NZ"/>
            </w:rPr>
            <w:t>L</w:t>
          </w:r>
          <w:r w:rsidR="0017095E" w:rsidRPr="00C30572">
            <w:rPr>
              <w:rFonts w:cs="Verdana"/>
              <w:kern w:val="0"/>
              <w:szCs w:val="22"/>
              <w:lang w:eastAsia="en-NZ"/>
            </w:rPr>
            <w:t>anding</w:t>
          </w:r>
          <w:r w:rsidR="0017095E" w:rsidRPr="00C30572">
            <w:rPr>
              <w:rFonts w:cs="Verdana"/>
              <w:spacing w:val="-9"/>
              <w:kern w:val="0"/>
              <w:szCs w:val="22"/>
              <w:lang w:eastAsia="en-NZ"/>
            </w:rPr>
            <w:t xml:space="preserve"> </w:t>
          </w:r>
          <w:r w:rsidR="0017095E" w:rsidRPr="00C30572">
            <w:rPr>
              <w:rFonts w:cs="Verdana"/>
              <w:kern w:val="0"/>
              <w:szCs w:val="22"/>
              <w:lang w:eastAsia="en-NZ"/>
            </w:rPr>
            <w:t>of</w:t>
          </w:r>
          <w:r w:rsidR="0017095E" w:rsidRPr="00C30572">
            <w:rPr>
              <w:rFonts w:cs="Verdana"/>
              <w:spacing w:val="-10"/>
              <w:kern w:val="0"/>
              <w:szCs w:val="22"/>
              <w:lang w:eastAsia="en-NZ"/>
            </w:rPr>
            <w:t xml:space="preserve"> </w:t>
          </w:r>
          <w:r w:rsidR="0017095E" w:rsidRPr="00C30572">
            <w:rPr>
              <w:rFonts w:cs="Verdana"/>
              <w:kern w:val="0"/>
              <w:szCs w:val="22"/>
              <w:lang w:eastAsia="en-NZ"/>
            </w:rPr>
            <w:t>recreational</w:t>
          </w:r>
          <w:r w:rsidR="0017095E" w:rsidRPr="00C30572">
            <w:rPr>
              <w:rFonts w:cs="Verdana"/>
              <w:spacing w:val="-7"/>
              <w:kern w:val="0"/>
              <w:szCs w:val="22"/>
              <w:lang w:eastAsia="en-NZ"/>
            </w:rPr>
            <w:t xml:space="preserve"> </w:t>
          </w:r>
          <w:r w:rsidR="0017095E" w:rsidRPr="00C30572">
            <w:rPr>
              <w:rFonts w:cs="Verdana"/>
              <w:kern w:val="0"/>
              <w:szCs w:val="22"/>
              <w:lang w:eastAsia="en-NZ"/>
            </w:rPr>
            <w:t>motorised</w:t>
          </w:r>
          <w:r w:rsidR="0017095E" w:rsidRPr="00C30572">
            <w:rPr>
              <w:rFonts w:cs="Verdana"/>
              <w:spacing w:val="-9"/>
              <w:kern w:val="0"/>
              <w:szCs w:val="22"/>
              <w:lang w:eastAsia="en-NZ"/>
            </w:rPr>
            <w:t xml:space="preserve"> </w:t>
          </w:r>
          <w:r w:rsidR="0017095E" w:rsidRPr="00C30572">
            <w:rPr>
              <w:rFonts w:cs="Verdana"/>
              <w:spacing w:val="-2"/>
              <w:kern w:val="0"/>
              <w:szCs w:val="22"/>
              <w:lang w:eastAsia="en-NZ"/>
            </w:rPr>
            <w:t>aircraft</w:t>
          </w:r>
          <w:r w:rsidR="002B53E9" w:rsidRPr="00C30572">
            <w:rPr>
              <w:rFonts w:cs="Verdana"/>
              <w:spacing w:val="-2"/>
              <w:kern w:val="0"/>
              <w:szCs w:val="22"/>
              <w:lang w:eastAsia="en-NZ"/>
            </w:rPr>
            <w:t xml:space="preserve"> </w:t>
          </w:r>
          <w:r w:rsidR="002B53E9" w:rsidRPr="00C30572">
            <w:rPr>
              <w:rFonts w:cs="Verdana"/>
              <w:kern w:val="0"/>
              <w:szCs w:val="22"/>
              <w:lang w:eastAsia="en-NZ"/>
            </w:rPr>
            <w:t>(permit required)</w:t>
          </w:r>
        </w:p>
        <w:p w14:paraId="61F6D9F2" w14:textId="01A95C9B" w:rsidR="0017095E" w:rsidRPr="00C30572" w:rsidRDefault="00792219" w:rsidP="002B53E9">
          <w:pPr>
            <w:widowControl w:val="0"/>
            <w:tabs>
              <w:tab w:val="left" w:pos="1026"/>
            </w:tabs>
            <w:kinsoku w:val="0"/>
            <w:overflowPunct w:val="0"/>
            <w:autoSpaceDE w:val="0"/>
            <w:autoSpaceDN w:val="0"/>
            <w:adjustRightInd w:val="0"/>
            <w:spacing w:before="0" w:line="276" w:lineRule="auto"/>
            <w:rPr>
              <w:rFonts w:cs="Verdana"/>
              <w:spacing w:val="-2"/>
              <w:kern w:val="0"/>
              <w:szCs w:val="22"/>
              <w:lang w:eastAsia="en-NZ"/>
            </w:rPr>
          </w:pPr>
          <w:r w:rsidRPr="00C30572">
            <w:rPr>
              <w:rFonts w:cs="Verdana"/>
              <w:kern w:val="0"/>
              <w:szCs w:val="22"/>
              <w:lang w:eastAsia="en-NZ"/>
            </w:rPr>
            <w:t>P</w:t>
          </w:r>
          <w:r w:rsidR="0017095E" w:rsidRPr="00C30572">
            <w:rPr>
              <w:rFonts w:cs="Verdana"/>
              <w:kern w:val="0"/>
              <w:szCs w:val="22"/>
              <w:lang w:eastAsia="en-NZ"/>
            </w:rPr>
            <w:t>lacing</w:t>
          </w:r>
          <w:r w:rsidR="0017095E" w:rsidRPr="00C30572">
            <w:rPr>
              <w:rFonts w:cs="Verdana"/>
              <w:spacing w:val="-8"/>
              <w:kern w:val="0"/>
              <w:szCs w:val="22"/>
              <w:lang w:eastAsia="en-NZ"/>
            </w:rPr>
            <w:t xml:space="preserve"> </w:t>
          </w:r>
          <w:r w:rsidR="0017095E" w:rsidRPr="00C30572">
            <w:rPr>
              <w:rFonts w:cs="Verdana"/>
              <w:kern w:val="0"/>
              <w:szCs w:val="22"/>
              <w:lang w:eastAsia="en-NZ"/>
            </w:rPr>
            <w:t>or</w:t>
          </w:r>
          <w:r w:rsidR="0017095E" w:rsidRPr="00C30572">
            <w:rPr>
              <w:rFonts w:cs="Verdana"/>
              <w:spacing w:val="-6"/>
              <w:kern w:val="0"/>
              <w:szCs w:val="22"/>
              <w:lang w:eastAsia="en-NZ"/>
            </w:rPr>
            <w:t xml:space="preserve"> </w:t>
          </w:r>
          <w:r w:rsidR="0017095E" w:rsidRPr="00C30572">
            <w:rPr>
              <w:rFonts w:cs="Verdana"/>
              <w:kern w:val="0"/>
              <w:szCs w:val="22"/>
              <w:lang w:eastAsia="en-NZ"/>
            </w:rPr>
            <w:t>erection</w:t>
          </w:r>
          <w:r w:rsidR="0017095E" w:rsidRPr="00C30572">
            <w:rPr>
              <w:rFonts w:cs="Verdana"/>
              <w:spacing w:val="-6"/>
              <w:kern w:val="0"/>
              <w:szCs w:val="22"/>
              <w:lang w:eastAsia="en-NZ"/>
            </w:rPr>
            <w:t xml:space="preserve"> </w:t>
          </w:r>
          <w:r w:rsidR="0017095E" w:rsidRPr="00C30572">
            <w:rPr>
              <w:rFonts w:cs="Verdana"/>
              <w:kern w:val="0"/>
              <w:szCs w:val="22"/>
              <w:lang w:eastAsia="en-NZ"/>
            </w:rPr>
            <w:t>of</w:t>
          </w:r>
          <w:r w:rsidR="0017095E" w:rsidRPr="00C30572">
            <w:rPr>
              <w:rFonts w:cs="Verdana"/>
              <w:spacing w:val="-9"/>
              <w:kern w:val="0"/>
              <w:szCs w:val="22"/>
              <w:lang w:eastAsia="en-NZ"/>
            </w:rPr>
            <w:t xml:space="preserve"> </w:t>
          </w:r>
          <w:r w:rsidR="0017095E" w:rsidRPr="00C30572">
            <w:rPr>
              <w:rFonts w:cs="Verdana"/>
              <w:kern w:val="0"/>
              <w:szCs w:val="22"/>
              <w:lang w:eastAsia="en-NZ"/>
            </w:rPr>
            <w:t>memorials</w:t>
          </w:r>
          <w:r w:rsidR="0017095E" w:rsidRPr="00C30572">
            <w:rPr>
              <w:rFonts w:cs="Verdana"/>
              <w:spacing w:val="-9"/>
              <w:kern w:val="0"/>
              <w:szCs w:val="22"/>
              <w:lang w:eastAsia="en-NZ"/>
            </w:rPr>
            <w:t xml:space="preserve"> </w:t>
          </w:r>
          <w:r w:rsidR="0017095E" w:rsidRPr="00C30572">
            <w:rPr>
              <w:rFonts w:cs="Verdana"/>
              <w:kern w:val="0"/>
              <w:szCs w:val="22"/>
              <w:lang w:eastAsia="en-NZ"/>
            </w:rPr>
            <w:t>including</w:t>
          </w:r>
          <w:r w:rsidR="0017095E" w:rsidRPr="00C30572">
            <w:rPr>
              <w:rFonts w:cs="Verdana"/>
              <w:spacing w:val="-7"/>
              <w:kern w:val="0"/>
              <w:szCs w:val="22"/>
              <w:lang w:eastAsia="en-NZ"/>
            </w:rPr>
            <w:t xml:space="preserve"> </w:t>
          </w:r>
          <w:r w:rsidR="0017095E" w:rsidRPr="00C30572">
            <w:rPr>
              <w:rFonts w:cs="Verdana"/>
              <w:spacing w:val="-2"/>
              <w:kern w:val="0"/>
              <w:szCs w:val="22"/>
              <w:lang w:eastAsia="en-NZ"/>
            </w:rPr>
            <w:t>plaques</w:t>
          </w:r>
          <w:r w:rsidR="002B53E9" w:rsidRPr="00C30572">
            <w:rPr>
              <w:rFonts w:cs="Verdana"/>
              <w:spacing w:val="-2"/>
              <w:kern w:val="0"/>
              <w:szCs w:val="22"/>
              <w:lang w:eastAsia="en-NZ"/>
            </w:rPr>
            <w:t xml:space="preserve"> </w:t>
          </w:r>
          <w:r w:rsidR="002B53E9" w:rsidRPr="00C30572">
            <w:rPr>
              <w:rFonts w:cs="Verdana"/>
              <w:kern w:val="0"/>
              <w:szCs w:val="22"/>
              <w:lang w:eastAsia="en-NZ"/>
            </w:rPr>
            <w:t>(permit required)</w:t>
          </w:r>
        </w:p>
        <w:p w14:paraId="5609EB26" w14:textId="77777777" w:rsidR="0017095E" w:rsidRPr="00154E7C" w:rsidRDefault="0017095E" w:rsidP="00154E7C">
          <w:pPr>
            <w:rPr>
              <w:b/>
              <w:bCs/>
              <w:lang w:eastAsia="en-NZ"/>
            </w:rPr>
          </w:pPr>
          <w:r w:rsidRPr="00154E7C">
            <w:rPr>
              <w:b/>
              <w:bCs/>
              <w:lang w:eastAsia="en-NZ"/>
            </w:rPr>
            <w:t>Burials</w:t>
          </w:r>
          <w:r w:rsidRPr="00154E7C">
            <w:rPr>
              <w:b/>
              <w:bCs/>
              <w:spacing w:val="-7"/>
              <w:lang w:eastAsia="en-NZ"/>
            </w:rPr>
            <w:t xml:space="preserve"> </w:t>
          </w:r>
          <w:r w:rsidRPr="00154E7C">
            <w:rPr>
              <w:b/>
              <w:bCs/>
              <w:lang w:eastAsia="en-NZ"/>
            </w:rPr>
            <w:t>and</w:t>
          </w:r>
          <w:r w:rsidRPr="00154E7C">
            <w:rPr>
              <w:b/>
              <w:bCs/>
              <w:spacing w:val="-6"/>
              <w:lang w:eastAsia="en-NZ"/>
            </w:rPr>
            <w:t xml:space="preserve"> </w:t>
          </w:r>
          <w:r w:rsidRPr="00154E7C">
            <w:rPr>
              <w:b/>
              <w:bCs/>
              <w:lang w:eastAsia="en-NZ"/>
            </w:rPr>
            <w:t>Cremations</w:t>
          </w:r>
        </w:p>
        <w:p w14:paraId="558EE240" w14:textId="77777777" w:rsidR="0017095E" w:rsidRPr="00CE3CE4" w:rsidRDefault="0017095E" w:rsidP="0017095E">
          <w:pPr>
            <w:widowControl w:val="0"/>
            <w:kinsoku w:val="0"/>
            <w:overflowPunct w:val="0"/>
            <w:autoSpaceDE w:val="0"/>
            <w:autoSpaceDN w:val="0"/>
            <w:adjustRightInd w:val="0"/>
            <w:spacing w:before="2" w:line="276" w:lineRule="auto"/>
            <w:ind w:right="2057"/>
            <w:rPr>
              <w:rFonts w:cs="Verdana"/>
              <w:kern w:val="0"/>
              <w:szCs w:val="22"/>
              <w:lang w:eastAsia="en-NZ"/>
            </w:rPr>
          </w:pPr>
          <w:r w:rsidRPr="00CE3CE4">
            <w:rPr>
              <w:rFonts w:cs="Verdana"/>
              <w:kern w:val="0"/>
              <w:szCs w:val="22"/>
              <w:lang w:eastAsia="en-NZ"/>
            </w:rPr>
            <w:t xml:space="preserve">Exclusive right of burial in a plot (purchase required) </w:t>
          </w:r>
        </w:p>
        <w:p w14:paraId="658A9C19" w14:textId="77777777" w:rsidR="0017095E" w:rsidRPr="00C30572" w:rsidRDefault="0017095E" w:rsidP="0017095E">
          <w:pPr>
            <w:widowControl w:val="0"/>
            <w:kinsoku w:val="0"/>
            <w:overflowPunct w:val="0"/>
            <w:autoSpaceDE w:val="0"/>
            <w:autoSpaceDN w:val="0"/>
            <w:adjustRightInd w:val="0"/>
            <w:spacing w:before="2" w:line="276" w:lineRule="auto"/>
            <w:ind w:right="2057"/>
            <w:rPr>
              <w:rFonts w:cs="Verdana"/>
              <w:kern w:val="0"/>
              <w:szCs w:val="22"/>
              <w:lang w:eastAsia="en-NZ"/>
            </w:rPr>
          </w:pPr>
          <w:r w:rsidRPr="00C30572">
            <w:rPr>
              <w:rFonts w:cs="Verdana"/>
              <w:kern w:val="0"/>
              <w:szCs w:val="22"/>
              <w:lang w:eastAsia="en-NZ"/>
            </w:rPr>
            <w:t>Interment warrant (purchase required)</w:t>
          </w:r>
        </w:p>
        <w:p w14:paraId="119345AC" w14:textId="77777777" w:rsidR="0017095E" w:rsidRPr="00C30572" w:rsidRDefault="0017095E" w:rsidP="0017095E">
          <w:pPr>
            <w:widowControl w:val="0"/>
            <w:kinsoku w:val="0"/>
            <w:overflowPunct w:val="0"/>
            <w:autoSpaceDE w:val="0"/>
            <w:autoSpaceDN w:val="0"/>
            <w:adjustRightInd w:val="0"/>
            <w:spacing w:before="1" w:line="276" w:lineRule="auto"/>
            <w:ind w:right="4311"/>
            <w:rPr>
              <w:rFonts w:cs="Verdana"/>
              <w:kern w:val="0"/>
              <w:szCs w:val="22"/>
              <w:lang w:eastAsia="en-NZ"/>
            </w:rPr>
          </w:pPr>
          <w:r w:rsidRPr="00C30572">
            <w:rPr>
              <w:rFonts w:cs="Verdana"/>
              <w:kern w:val="0"/>
              <w:szCs w:val="22"/>
              <w:lang w:eastAsia="en-NZ"/>
            </w:rPr>
            <w:t xml:space="preserve">Cremations (cremation fee required) </w:t>
          </w:r>
        </w:p>
        <w:p w14:paraId="59E4A21D" w14:textId="77777777" w:rsidR="0017095E" w:rsidRPr="00C30572" w:rsidRDefault="0017095E" w:rsidP="0017095E">
          <w:pPr>
            <w:widowControl w:val="0"/>
            <w:kinsoku w:val="0"/>
            <w:overflowPunct w:val="0"/>
            <w:autoSpaceDE w:val="0"/>
            <w:autoSpaceDN w:val="0"/>
            <w:adjustRightInd w:val="0"/>
            <w:spacing w:before="1" w:line="276" w:lineRule="auto"/>
            <w:ind w:right="4311"/>
            <w:rPr>
              <w:rFonts w:cs="Verdana"/>
              <w:kern w:val="0"/>
              <w:szCs w:val="22"/>
              <w:lang w:eastAsia="en-NZ"/>
            </w:rPr>
          </w:pPr>
          <w:r w:rsidRPr="00C30572">
            <w:rPr>
              <w:rFonts w:cs="Verdana"/>
              <w:kern w:val="0"/>
              <w:szCs w:val="22"/>
              <w:lang w:eastAsia="en-NZ"/>
            </w:rPr>
            <w:t>Headstones</w:t>
          </w:r>
          <w:r w:rsidRPr="00C30572">
            <w:rPr>
              <w:rFonts w:cs="Verdana"/>
              <w:spacing w:val="-12"/>
              <w:kern w:val="0"/>
              <w:szCs w:val="22"/>
              <w:lang w:eastAsia="en-NZ"/>
            </w:rPr>
            <w:t xml:space="preserve"> </w:t>
          </w:r>
          <w:r w:rsidRPr="00C30572">
            <w:rPr>
              <w:rFonts w:cs="Verdana"/>
              <w:kern w:val="0"/>
              <w:szCs w:val="22"/>
              <w:lang w:eastAsia="en-NZ"/>
            </w:rPr>
            <w:t>and</w:t>
          </w:r>
          <w:r w:rsidRPr="00C30572">
            <w:rPr>
              <w:rFonts w:cs="Verdana"/>
              <w:spacing w:val="-10"/>
              <w:kern w:val="0"/>
              <w:szCs w:val="22"/>
              <w:lang w:eastAsia="en-NZ"/>
            </w:rPr>
            <w:t xml:space="preserve"> </w:t>
          </w:r>
          <w:r w:rsidRPr="00C30572">
            <w:rPr>
              <w:rFonts w:cs="Verdana"/>
              <w:kern w:val="0"/>
              <w:szCs w:val="22"/>
              <w:lang w:eastAsia="en-NZ"/>
            </w:rPr>
            <w:t>monuments</w:t>
          </w:r>
          <w:r w:rsidRPr="00C30572">
            <w:rPr>
              <w:rFonts w:cs="Verdana"/>
              <w:spacing w:val="-12"/>
              <w:kern w:val="0"/>
              <w:szCs w:val="22"/>
              <w:lang w:eastAsia="en-NZ"/>
            </w:rPr>
            <w:t xml:space="preserve"> </w:t>
          </w:r>
          <w:r w:rsidRPr="00C30572">
            <w:rPr>
              <w:rFonts w:cs="Verdana"/>
              <w:kern w:val="0"/>
              <w:szCs w:val="22"/>
              <w:lang w:eastAsia="en-NZ"/>
            </w:rPr>
            <w:t>(permit</w:t>
          </w:r>
          <w:r w:rsidRPr="00C30572">
            <w:rPr>
              <w:rFonts w:cs="Verdana"/>
              <w:spacing w:val="-9"/>
              <w:kern w:val="0"/>
              <w:szCs w:val="22"/>
              <w:lang w:eastAsia="en-NZ"/>
            </w:rPr>
            <w:t xml:space="preserve"> </w:t>
          </w:r>
          <w:r w:rsidRPr="00C30572">
            <w:rPr>
              <w:rFonts w:cs="Verdana"/>
              <w:kern w:val="0"/>
              <w:szCs w:val="22"/>
              <w:lang w:eastAsia="en-NZ"/>
            </w:rPr>
            <w:t>required)</w:t>
          </w:r>
        </w:p>
        <w:p w14:paraId="332C0914" w14:textId="77777777" w:rsidR="0017095E" w:rsidRPr="00C30572" w:rsidRDefault="0017095E" w:rsidP="0017095E">
          <w:pPr>
            <w:widowControl w:val="0"/>
            <w:kinsoku w:val="0"/>
            <w:overflowPunct w:val="0"/>
            <w:autoSpaceDE w:val="0"/>
            <w:autoSpaceDN w:val="0"/>
            <w:adjustRightInd w:val="0"/>
            <w:spacing w:before="2" w:line="276" w:lineRule="auto"/>
            <w:ind w:right="2057"/>
            <w:rPr>
              <w:rFonts w:cs="Verdana"/>
              <w:kern w:val="0"/>
              <w:szCs w:val="22"/>
              <w:lang w:eastAsia="en-NZ"/>
            </w:rPr>
          </w:pPr>
          <w:r w:rsidRPr="00C30572">
            <w:rPr>
              <w:rFonts w:cs="Verdana"/>
              <w:kern w:val="0"/>
              <w:szCs w:val="22"/>
              <w:lang w:eastAsia="en-NZ"/>
            </w:rPr>
            <w:t xml:space="preserve">Plantings in cemeteries (permission from Council required) </w:t>
          </w:r>
        </w:p>
        <w:p w14:paraId="3B65163D" w14:textId="77777777" w:rsidR="0017095E" w:rsidRPr="00C30572" w:rsidRDefault="0017095E" w:rsidP="0017095E">
          <w:pPr>
            <w:widowControl w:val="0"/>
            <w:kinsoku w:val="0"/>
            <w:overflowPunct w:val="0"/>
            <w:autoSpaceDE w:val="0"/>
            <w:autoSpaceDN w:val="0"/>
            <w:adjustRightInd w:val="0"/>
            <w:spacing w:before="2" w:line="276" w:lineRule="auto"/>
            <w:ind w:right="2057"/>
            <w:rPr>
              <w:rFonts w:cs="Verdana"/>
              <w:kern w:val="0"/>
              <w:szCs w:val="22"/>
              <w:lang w:eastAsia="en-NZ"/>
            </w:rPr>
          </w:pPr>
          <w:r w:rsidRPr="00C30572">
            <w:rPr>
              <w:rFonts w:cs="Verdana"/>
              <w:kern w:val="0"/>
              <w:szCs w:val="22"/>
              <w:lang w:eastAsia="en-NZ"/>
            </w:rPr>
            <w:t>Commercial</w:t>
          </w:r>
          <w:r w:rsidRPr="00C30572">
            <w:rPr>
              <w:rFonts w:cs="Verdana"/>
              <w:spacing w:val="-7"/>
              <w:kern w:val="0"/>
              <w:szCs w:val="22"/>
              <w:lang w:eastAsia="en-NZ"/>
            </w:rPr>
            <w:t xml:space="preserve"> </w:t>
          </w:r>
          <w:r w:rsidRPr="00C30572">
            <w:rPr>
              <w:rFonts w:cs="Verdana"/>
              <w:kern w:val="0"/>
              <w:szCs w:val="22"/>
              <w:lang w:eastAsia="en-NZ"/>
            </w:rPr>
            <w:t>operations</w:t>
          </w:r>
          <w:r w:rsidRPr="00C30572">
            <w:rPr>
              <w:rFonts w:cs="Verdana"/>
              <w:spacing w:val="-9"/>
              <w:kern w:val="0"/>
              <w:szCs w:val="22"/>
              <w:lang w:eastAsia="en-NZ"/>
            </w:rPr>
            <w:t xml:space="preserve"> </w:t>
          </w:r>
          <w:r w:rsidRPr="00C30572">
            <w:rPr>
              <w:rFonts w:cs="Verdana"/>
              <w:kern w:val="0"/>
              <w:szCs w:val="22"/>
              <w:lang w:eastAsia="en-NZ"/>
            </w:rPr>
            <w:t>in</w:t>
          </w:r>
          <w:r w:rsidRPr="00C30572">
            <w:rPr>
              <w:rFonts w:cs="Verdana"/>
              <w:spacing w:val="-7"/>
              <w:kern w:val="0"/>
              <w:szCs w:val="22"/>
              <w:lang w:eastAsia="en-NZ"/>
            </w:rPr>
            <w:t xml:space="preserve"> </w:t>
          </w:r>
          <w:r w:rsidRPr="00C30572">
            <w:rPr>
              <w:rFonts w:cs="Verdana"/>
              <w:kern w:val="0"/>
              <w:szCs w:val="22"/>
              <w:lang w:eastAsia="en-NZ"/>
            </w:rPr>
            <w:t>cemeteries</w:t>
          </w:r>
          <w:r w:rsidRPr="00C30572">
            <w:rPr>
              <w:rFonts w:cs="Verdana"/>
              <w:spacing w:val="-9"/>
              <w:kern w:val="0"/>
              <w:szCs w:val="22"/>
              <w:lang w:eastAsia="en-NZ"/>
            </w:rPr>
            <w:t xml:space="preserve"> </w:t>
          </w:r>
          <w:r w:rsidRPr="00C30572">
            <w:rPr>
              <w:rFonts w:cs="Verdana"/>
              <w:kern w:val="0"/>
              <w:szCs w:val="22"/>
              <w:lang w:eastAsia="en-NZ"/>
            </w:rPr>
            <w:t>(permit</w:t>
          </w:r>
          <w:r w:rsidRPr="00C30572">
            <w:rPr>
              <w:rFonts w:cs="Verdana"/>
              <w:spacing w:val="-6"/>
              <w:kern w:val="0"/>
              <w:szCs w:val="22"/>
              <w:lang w:eastAsia="en-NZ"/>
            </w:rPr>
            <w:t xml:space="preserve"> </w:t>
          </w:r>
          <w:r w:rsidRPr="00C30572">
            <w:rPr>
              <w:rFonts w:cs="Verdana"/>
              <w:kern w:val="0"/>
              <w:szCs w:val="22"/>
              <w:lang w:eastAsia="en-NZ"/>
            </w:rPr>
            <w:t>required)</w:t>
          </w:r>
        </w:p>
        <w:p w14:paraId="6363CFE6" w14:textId="77777777" w:rsidR="001C38A5" w:rsidRDefault="001C38A5" w:rsidP="00DC4EC3">
          <w:pPr>
            <w:pStyle w:val="BodyText"/>
            <w:kinsoku w:val="0"/>
            <w:overflowPunct w:val="0"/>
            <w:spacing w:before="81"/>
            <w:ind w:left="0" w:firstLine="0"/>
            <w:rPr>
              <w:spacing w:val="-2"/>
              <w:sz w:val="22"/>
              <w:szCs w:val="22"/>
            </w:rPr>
          </w:pPr>
        </w:p>
        <w:p w14:paraId="740E63F9" w14:textId="77777777" w:rsidR="00924D1C" w:rsidRDefault="00924D1C" w:rsidP="00DC4EC3">
          <w:pPr>
            <w:pStyle w:val="BodyText"/>
            <w:kinsoku w:val="0"/>
            <w:overflowPunct w:val="0"/>
            <w:spacing w:before="81"/>
            <w:ind w:left="0" w:firstLine="0"/>
            <w:rPr>
              <w:spacing w:val="-2"/>
              <w:sz w:val="22"/>
              <w:szCs w:val="22"/>
            </w:rPr>
          </w:pPr>
        </w:p>
        <w:p w14:paraId="0B7CE083" w14:textId="77777777" w:rsidR="00924D1C" w:rsidRDefault="00924D1C" w:rsidP="00DC4EC3">
          <w:pPr>
            <w:pStyle w:val="BodyText"/>
            <w:kinsoku w:val="0"/>
            <w:overflowPunct w:val="0"/>
            <w:spacing w:before="81"/>
            <w:ind w:left="0" w:firstLine="0"/>
            <w:rPr>
              <w:spacing w:val="-2"/>
              <w:sz w:val="22"/>
              <w:szCs w:val="22"/>
            </w:rPr>
          </w:pPr>
        </w:p>
        <w:p w14:paraId="1AD4E7F6" w14:textId="77777777" w:rsidR="00924D1C" w:rsidRDefault="00924D1C" w:rsidP="00DC4EC3">
          <w:pPr>
            <w:pStyle w:val="BodyText"/>
            <w:kinsoku w:val="0"/>
            <w:overflowPunct w:val="0"/>
            <w:spacing w:before="81"/>
            <w:ind w:left="0" w:firstLine="0"/>
            <w:rPr>
              <w:spacing w:val="-2"/>
              <w:sz w:val="22"/>
              <w:szCs w:val="22"/>
            </w:rPr>
          </w:pPr>
        </w:p>
        <w:p w14:paraId="77D198A3" w14:textId="4042F2A7" w:rsidR="00DC4EC3" w:rsidRDefault="00DC4EC3" w:rsidP="009D38C4">
          <w:pPr>
            <w:pStyle w:val="ICListNumber1"/>
            <w:numPr>
              <w:ilvl w:val="0"/>
              <w:numId w:val="0"/>
            </w:numPr>
            <w:ind w:left="851" w:hanging="851"/>
            <w:rPr>
              <w:spacing w:val="-2"/>
            </w:rPr>
          </w:pPr>
          <w:bookmarkStart w:id="20" w:name="_Toc176946600"/>
          <w:r>
            <w:lastRenderedPageBreak/>
            <w:t>SCHEDULE</w:t>
          </w:r>
          <w:r>
            <w:rPr>
              <w:spacing w:val="-4"/>
            </w:rPr>
            <w:t xml:space="preserve"> </w:t>
          </w:r>
          <w:r>
            <w:t>C</w:t>
          </w:r>
          <w:r>
            <w:rPr>
              <w:spacing w:val="-3"/>
            </w:rPr>
            <w:t xml:space="preserve"> </w:t>
          </w:r>
          <w:r>
            <w:t>–</w:t>
          </w:r>
          <w:r>
            <w:rPr>
              <w:spacing w:val="-4"/>
            </w:rPr>
            <w:t xml:space="preserve"> </w:t>
          </w:r>
          <w:r>
            <w:rPr>
              <w:spacing w:val="-2"/>
            </w:rPr>
            <w:t>STANDARD</w:t>
          </w:r>
          <w:bookmarkEnd w:id="20"/>
        </w:p>
        <w:p w14:paraId="3ED99E00" w14:textId="77777777" w:rsidR="00DC4EC3" w:rsidRPr="00C30572" w:rsidRDefault="00DC4EC3" w:rsidP="001C38A5">
          <w:pPr>
            <w:pStyle w:val="ICListNumber2"/>
            <w:numPr>
              <w:ilvl w:val="0"/>
              <w:numId w:val="0"/>
            </w:numPr>
          </w:pPr>
          <w:r w:rsidRPr="00C30572">
            <w:t>The</w:t>
          </w:r>
          <w:r w:rsidRPr="00C30572">
            <w:rPr>
              <w:spacing w:val="-6"/>
            </w:rPr>
            <w:t xml:space="preserve"> </w:t>
          </w:r>
          <w:r w:rsidRPr="00C30572">
            <w:t>following</w:t>
          </w:r>
          <w:r w:rsidRPr="00C30572">
            <w:rPr>
              <w:spacing w:val="-3"/>
            </w:rPr>
            <w:t xml:space="preserve"> </w:t>
          </w:r>
          <w:r w:rsidRPr="00C30572">
            <w:t>standard</w:t>
          </w:r>
          <w:r w:rsidRPr="00C30572">
            <w:rPr>
              <w:spacing w:val="-2"/>
            </w:rPr>
            <w:t xml:space="preserve"> </w:t>
          </w:r>
          <w:r w:rsidRPr="00C30572">
            <w:t>is</w:t>
          </w:r>
          <w:r w:rsidRPr="00C30572">
            <w:rPr>
              <w:spacing w:val="-5"/>
            </w:rPr>
            <w:t xml:space="preserve"> </w:t>
          </w:r>
          <w:r w:rsidRPr="00C30572">
            <w:t>available</w:t>
          </w:r>
          <w:r w:rsidRPr="00C30572">
            <w:rPr>
              <w:spacing w:val="-4"/>
            </w:rPr>
            <w:t xml:space="preserve"> </w:t>
          </w:r>
          <w:r w:rsidRPr="00C30572">
            <w:t>on</w:t>
          </w:r>
          <w:r w:rsidRPr="00C30572">
            <w:rPr>
              <w:spacing w:val="-4"/>
            </w:rPr>
            <w:t xml:space="preserve"> </w:t>
          </w:r>
          <w:r w:rsidRPr="00C30572">
            <w:t>the</w:t>
          </w:r>
          <w:r w:rsidRPr="00C30572">
            <w:rPr>
              <w:spacing w:val="-6"/>
            </w:rPr>
            <w:t xml:space="preserve"> </w:t>
          </w:r>
          <w:r w:rsidRPr="00C30572">
            <w:t>Council</w:t>
          </w:r>
          <w:r w:rsidRPr="00C30572">
            <w:rPr>
              <w:spacing w:val="-4"/>
            </w:rPr>
            <w:t xml:space="preserve"> </w:t>
          </w:r>
          <w:r w:rsidRPr="00C30572">
            <w:t>website,</w:t>
          </w:r>
          <w:r w:rsidRPr="00C30572">
            <w:rPr>
              <w:spacing w:val="-3"/>
            </w:rPr>
            <w:t xml:space="preserve"> </w:t>
          </w:r>
          <w:r w:rsidRPr="00C30572">
            <w:t>and</w:t>
          </w:r>
          <w:r w:rsidRPr="00C30572">
            <w:rPr>
              <w:spacing w:val="-4"/>
            </w:rPr>
            <w:t xml:space="preserve"> </w:t>
          </w:r>
          <w:r w:rsidRPr="00C30572">
            <w:t>on</w:t>
          </w:r>
          <w:r w:rsidRPr="00C30572">
            <w:rPr>
              <w:spacing w:val="-2"/>
            </w:rPr>
            <w:t xml:space="preserve"> </w:t>
          </w:r>
          <w:r w:rsidRPr="00C30572">
            <w:t>request</w:t>
          </w:r>
          <w:r w:rsidRPr="00C30572">
            <w:rPr>
              <w:spacing w:val="-3"/>
            </w:rPr>
            <w:t xml:space="preserve"> </w:t>
          </w:r>
          <w:r w:rsidRPr="00C30572">
            <w:t>from</w:t>
          </w:r>
          <w:r w:rsidRPr="00C30572">
            <w:rPr>
              <w:spacing w:val="-5"/>
            </w:rPr>
            <w:t xml:space="preserve"> </w:t>
          </w:r>
          <w:r w:rsidRPr="00C30572">
            <w:t>the Customer Service Centre:</w:t>
          </w:r>
        </w:p>
        <w:p w14:paraId="3D8F3859" w14:textId="77777777" w:rsidR="00DC4EC3" w:rsidRPr="00231CA3" w:rsidRDefault="00DC4EC3" w:rsidP="00231CA3">
          <w:pPr>
            <w:rPr>
              <w:b/>
              <w:bCs/>
            </w:rPr>
          </w:pPr>
          <w:r w:rsidRPr="00231CA3">
            <w:rPr>
              <w:b/>
              <w:bCs/>
            </w:rPr>
            <w:t>Burial</w:t>
          </w:r>
          <w:r w:rsidRPr="00231CA3">
            <w:rPr>
              <w:b/>
              <w:bCs/>
              <w:spacing w:val="-6"/>
            </w:rPr>
            <w:t xml:space="preserve"> </w:t>
          </w:r>
          <w:r w:rsidRPr="00231CA3">
            <w:rPr>
              <w:b/>
              <w:bCs/>
            </w:rPr>
            <w:t>and</w:t>
          </w:r>
          <w:r w:rsidRPr="00231CA3">
            <w:rPr>
              <w:b/>
              <w:bCs/>
              <w:spacing w:val="-6"/>
            </w:rPr>
            <w:t xml:space="preserve"> </w:t>
          </w:r>
          <w:r w:rsidRPr="00231CA3">
            <w:rPr>
              <w:b/>
              <w:bCs/>
            </w:rPr>
            <w:t>Cremation</w:t>
          </w:r>
        </w:p>
        <w:p w14:paraId="3A7179B6" w14:textId="77777777" w:rsidR="00DC4EC3" w:rsidRPr="00C30572" w:rsidRDefault="00DC4EC3" w:rsidP="00017ADD">
          <w:pPr>
            <w:pStyle w:val="ListParagraph"/>
            <w:widowControl w:val="0"/>
            <w:numPr>
              <w:ilvl w:val="0"/>
              <w:numId w:val="25"/>
            </w:numPr>
            <w:tabs>
              <w:tab w:val="left" w:pos="666"/>
            </w:tabs>
            <w:kinsoku w:val="0"/>
            <w:overflowPunct w:val="0"/>
            <w:autoSpaceDE w:val="0"/>
            <w:autoSpaceDN w:val="0"/>
            <w:adjustRightInd w:val="0"/>
            <w:spacing w:before="167" w:after="0" w:line="240" w:lineRule="auto"/>
            <w:ind w:hanging="566"/>
            <w:contextualSpacing w:val="0"/>
            <w:outlineLvl w:val="9"/>
            <w:rPr>
              <w:spacing w:val="-2"/>
              <w:szCs w:val="22"/>
            </w:rPr>
          </w:pPr>
          <w:r w:rsidRPr="00C30572">
            <w:rPr>
              <w:szCs w:val="22"/>
            </w:rPr>
            <w:t>Council</w:t>
          </w:r>
          <w:r w:rsidRPr="00C30572">
            <w:rPr>
              <w:spacing w:val="-8"/>
              <w:szCs w:val="22"/>
            </w:rPr>
            <w:t xml:space="preserve"> </w:t>
          </w:r>
          <w:r w:rsidRPr="00C30572">
            <w:rPr>
              <w:szCs w:val="22"/>
            </w:rPr>
            <w:t>standards</w:t>
          </w:r>
          <w:r w:rsidRPr="00C30572">
            <w:rPr>
              <w:spacing w:val="-9"/>
              <w:szCs w:val="22"/>
            </w:rPr>
            <w:t xml:space="preserve"> </w:t>
          </w:r>
          <w:r w:rsidRPr="00C30572">
            <w:rPr>
              <w:szCs w:val="22"/>
            </w:rPr>
            <w:t>for</w:t>
          </w:r>
          <w:r w:rsidRPr="00C30572">
            <w:rPr>
              <w:spacing w:val="-6"/>
              <w:szCs w:val="22"/>
            </w:rPr>
            <w:t xml:space="preserve"> </w:t>
          </w:r>
          <w:r w:rsidRPr="00C30572">
            <w:rPr>
              <w:szCs w:val="22"/>
            </w:rPr>
            <w:t>the</w:t>
          </w:r>
          <w:r w:rsidRPr="00C30572">
            <w:rPr>
              <w:spacing w:val="-4"/>
              <w:szCs w:val="22"/>
            </w:rPr>
            <w:t xml:space="preserve"> </w:t>
          </w:r>
          <w:r w:rsidRPr="00C30572">
            <w:rPr>
              <w:szCs w:val="22"/>
            </w:rPr>
            <w:t>erection</w:t>
          </w:r>
          <w:r w:rsidRPr="00C30572">
            <w:rPr>
              <w:spacing w:val="-7"/>
              <w:szCs w:val="22"/>
            </w:rPr>
            <w:t xml:space="preserve"> </w:t>
          </w:r>
          <w:r w:rsidRPr="00C30572">
            <w:rPr>
              <w:szCs w:val="22"/>
            </w:rPr>
            <w:t>of</w:t>
          </w:r>
          <w:r w:rsidRPr="00C30572">
            <w:rPr>
              <w:spacing w:val="-7"/>
              <w:szCs w:val="22"/>
            </w:rPr>
            <w:t xml:space="preserve"> </w:t>
          </w:r>
          <w:r w:rsidRPr="00C30572">
            <w:rPr>
              <w:szCs w:val="22"/>
            </w:rPr>
            <w:t>memorials,</w:t>
          </w:r>
          <w:r w:rsidRPr="00C30572">
            <w:rPr>
              <w:spacing w:val="-3"/>
              <w:szCs w:val="22"/>
            </w:rPr>
            <w:t xml:space="preserve"> </w:t>
          </w:r>
          <w:r w:rsidRPr="00C30572">
            <w:rPr>
              <w:szCs w:val="22"/>
            </w:rPr>
            <w:t>headstones</w:t>
          </w:r>
          <w:r w:rsidRPr="00C30572">
            <w:rPr>
              <w:spacing w:val="-6"/>
              <w:szCs w:val="22"/>
            </w:rPr>
            <w:t xml:space="preserve"> </w:t>
          </w:r>
          <w:r w:rsidRPr="00C30572">
            <w:rPr>
              <w:szCs w:val="22"/>
            </w:rPr>
            <w:t>or</w:t>
          </w:r>
          <w:r w:rsidRPr="00C30572">
            <w:rPr>
              <w:spacing w:val="-7"/>
              <w:szCs w:val="22"/>
            </w:rPr>
            <w:t xml:space="preserve"> </w:t>
          </w:r>
          <w:r w:rsidRPr="00C30572">
            <w:rPr>
              <w:szCs w:val="22"/>
            </w:rPr>
            <w:t>other</w:t>
          </w:r>
          <w:r w:rsidRPr="00C30572">
            <w:rPr>
              <w:spacing w:val="-7"/>
              <w:szCs w:val="22"/>
            </w:rPr>
            <w:t xml:space="preserve"> </w:t>
          </w:r>
          <w:r w:rsidRPr="00C30572">
            <w:rPr>
              <w:spacing w:val="-2"/>
              <w:szCs w:val="22"/>
            </w:rPr>
            <w:t>structures.</w:t>
          </w:r>
        </w:p>
        <w:p w14:paraId="21C81A1A" w14:textId="77777777" w:rsidR="0017095E" w:rsidRPr="0017095E" w:rsidRDefault="0017095E" w:rsidP="00DC4EC3">
          <w:pPr>
            <w:pStyle w:val="BodyText"/>
            <w:kinsoku w:val="0"/>
            <w:overflowPunct w:val="0"/>
            <w:spacing w:before="81"/>
            <w:ind w:left="0" w:firstLine="0"/>
            <w:rPr>
              <w:spacing w:val="-2"/>
              <w:sz w:val="22"/>
              <w:szCs w:val="22"/>
            </w:rPr>
          </w:pPr>
        </w:p>
        <w:bookmarkEnd w:id="15"/>
        <w:p w14:paraId="57D0AD47" w14:textId="3B814DAB" w:rsidR="000A3EF3" w:rsidRDefault="000A3EF3" w:rsidP="00787D5E">
          <w:pPr>
            <w:spacing w:before="0"/>
          </w:pPr>
        </w:p>
        <w:p w14:paraId="4391D755" w14:textId="77777777" w:rsidR="00D21E1C" w:rsidRDefault="00687C0B" w:rsidP="00787D5E">
          <w:pPr>
            <w:spacing w:before="0"/>
          </w:pPr>
        </w:p>
      </w:sdtContent>
    </w:sdt>
    <w:sdt>
      <w:sdtPr>
        <w:id w:val="1448282033"/>
        <w:lock w:val="contentLocked"/>
        <w:placeholder>
          <w:docPart w:val="05E4D4B7FF8345A2A02271864191CA74"/>
        </w:placeholder>
        <w:group/>
      </w:sdtPr>
      <w:sdtContent>
        <w:p w14:paraId="5A84F9F9" w14:textId="77777777" w:rsidR="0017095E" w:rsidRDefault="0017095E" w:rsidP="00787D5E">
          <w:pPr>
            <w:spacing w:before="0"/>
          </w:pPr>
        </w:p>
        <w:sdt>
          <w:sdtPr>
            <w:alias w:val="ICSection"/>
            <w:tag w:val="6"/>
            <w:id w:val="1573546377"/>
            <w:placeholder>
              <w:docPart w:val="E5131B8301B246AAB49E5177D602EE36"/>
            </w:placeholder>
            <w15:appearance w15:val="hidden"/>
          </w:sdtPr>
          <w:sdtContent>
            <w:p w14:paraId="12563E70" w14:textId="77777777" w:rsidR="006B7A13" w:rsidRPr="00CC3987" w:rsidRDefault="006B7A13" w:rsidP="006765C2">
              <w:pPr>
                <w:pageBreakBefore/>
                <w:spacing w:before="0"/>
                <w:rPr>
                  <w:sz w:val="4"/>
                  <w:szCs w:val="4"/>
                </w:rPr>
              </w:pPr>
            </w:p>
            <w:p w14:paraId="7B946CF5" w14:textId="71C4D1EF" w:rsidR="00CA7C0E" w:rsidRPr="00CA7C0E" w:rsidRDefault="00687C0B" w:rsidP="006B7A13"/>
          </w:sdtContent>
        </w:sdt>
      </w:sdtContent>
    </w:sdt>
    <w:sectPr w:rsidR="00CA7C0E" w:rsidRPr="00CA7C0E" w:rsidSect="00832495">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304" w:right="1134" w:bottom="1304" w:left="1304" w:header="567" w:footer="60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D482" w14:textId="77777777" w:rsidR="009C1F34" w:rsidRDefault="009C1F34" w:rsidP="000915C8">
      <w:r>
        <w:separator/>
      </w:r>
    </w:p>
    <w:p w14:paraId="248C4789" w14:textId="77777777" w:rsidR="009C1F34" w:rsidRDefault="009C1F34"/>
  </w:endnote>
  <w:endnote w:type="continuationSeparator" w:id="0">
    <w:p w14:paraId="221A3DCF" w14:textId="77777777" w:rsidR="009C1F34" w:rsidRDefault="009C1F34" w:rsidP="000915C8">
      <w:r>
        <w:continuationSeparator/>
      </w:r>
    </w:p>
    <w:p w14:paraId="63C1F17C" w14:textId="77777777" w:rsidR="009C1F34" w:rsidRDefault="009C1F34"/>
  </w:endnote>
  <w:endnote w:type="continuationNotice" w:id="1">
    <w:p w14:paraId="71C7BDA2" w14:textId="77777777" w:rsidR="009C1F34" w:rsidRDefault="009C1F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0946" w14:textId="687EA431" w:rsidR="00DD664D" w:rsidRPr="004C18E2" w:rsidRDefault="009903CC" w:rsidP="00A60C94">
    <w:pPr>
      <w:tabs>
        <w:tab w:val="center" w:pos="4536"/>
        <w:tab w:val="right" w:pos="9027"/>
      </w:tabs>
      <w:spacing w:before="0"/>
      <w:rPr>
        <w:sz w:val="20"/>
      </w:rPr>
    </w:pPr>
    <w:r w:rsidRPr="004C18E2">
      <w:rPr>
        <w:sz w:val="20"/>
      </w:rPr>
      <w:tab/>
    </w:r>
    <w:r w:rsidR="003F15A7" w:rsidRPr="004C18E2">
      <w:rPr>
        <w:sz w:val="20"/>
      </w:rPr>
      <w:fldChar w:fldCharType="begin"/>
    </w:r>
    <w:r w:rsidR="00B713E2" w:rsidRPr="004C18E2">
      <w:rPr>
        <w:sz w:val="20"/>
      </w:rPr>
      <w:instrText xml:space="preserve"> PAGE   \* MERGEFORMAT </w:instrText>
    </w:r>
    <w:r w:rsidR="003F15A7" w:rsidRPr="004C18E2">
      <w:rPr>
        <w:sz w:val="20"/>
      </w:rPr>
      <w:fldChar w:fldCharType="separate"/>
    </w:r>
    <w:r w:rsidR="00D96095">
      <w:rPr>
        <w:noProof/>
        <w:sz w:val="20"/>
      </w:rPr>
      <w:t>2</w:t>
    </w:r>
    <w:r w:rsidR="003F15A7" w:rsidRPr="004C18E2">
      <w:rPr>
        <w:noProof/>
        <w:sz w:val="20"/>
      </w:rPr>
      <w:fldChar w:fldCharType="end"/>
    </w:r>
    <w:r w:rsidR="00B713E2" w:rsidRPr="004C18E2">
      <w:rPr>
        <w:noProof/>
        <w:sz w:val="20"/>
      </w:rPr>
      <w:tab/>
    </w:r>
    <w:r w:rsidR="003F15A7" w:rsidRPr="004C18E2">
      <w:rPr>
        <w:sz w:val="20"/>
      </w:rPr>
      <w:fldChar w:fldCharType="begin"/>
    </w:r>
    <w:r w:rsidR="00B713E2" w:rsidRPr="004C18E2">
      <w:rPr>
        <w:sz w:val="20"/>
      </w:rPr>
      <w:instrText xml:space="preserve"> DOCVARIABLE "dv</w:instrText>
    </w:r>
    <w:r w:rsidR="00365589">
      <w:rPr>
        <w:sz w:val="20"/>
      </w:rPr>
      <w:instrText>Report</w:instrText>
    </w:r>
    <w:r w:rsidR="001728A1">
      <w:rPr>
        <w:sz w:val="20"/>
      </w:rPr>
      <w:instrText>Doc</w:instrText>
    </w:r>
    <w:r w:rsidR="007E0DBD" w:rsidRPr="004C18E2">
      <w:rPr>
        <w:sz w:val="20"/>
      </w:rPr>
      <w:instrText>Number</w:instrText>
    </w:r>
    <w:r w:rsidR="00B713E2" w:rsidRPr="004C18E2">
      <w:rPr>
        <w:sz w:val="20"/>
      </w:rPr>
      <w:instrText xml:space="preserve">" \* Charformat </w:instrText>
    </w:r>
    <w:r w:rsidR="003F15A7" w:rsidRPr="004C18E2">
      <w:rPr>
        <w:sz w:val="20"/>
      </w:rPr>
      <w:fldChar w:fldCharType="separate"/>
    </w:r>
    <w:r w:rsidR="006B7A13">
      <w:rPr>
        <w:sz w:val="20"/>
      </w:rPr>
      <w:t xml:space="preserve"> </w:t>
    </w:r>
    <w:r w:rsidR="003F15A7" w:rsidRPr="004C18E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715C" w14:textId="38C903BA" w:rsidR="00C003D1" w:rsidRPr="004C18E2" w:rsidRDefault="003F15A7" w:rsidP="00A60C94">
    <w:pPr>
      <w:tabs>
        <w:tab w:val="center" w:pos="4536"/>
        <w:tab w:val="right" w:pos="9027"/>
      </w:tabs>
      <w:spacing w:before="0"/>
      <w:rPr>
        <w:sz w:val="20"/>
      </w:rPr>
    </w:pPr>
    <w:r w:rsidRPr="004C18E2">
      <w:rPr>
        <w:sz w:val="20"/>
      </w:rPr>
      <w:fldChar w:fldCharType="begin"/>
    </w:r>
    <w:r w:rsidR="00B713E2" w:rsidRPr="004C18E2">
      <w:rPr>
        <w:sz w:val="20"/>
      </w:rPr>
      <w:instrText xml:space="preserve"> DOCVARIABLE "dv</w:instrText>
    </w:r>
    <w:r w:rsidR="0094538E">
      <w:rPr>
        <w:sz w:val="20"/>
      </w:rPr>
      <w:instrText>Report</w:instrText>
    </w:r>
    <w:r w:rsidR="001728A1">
      <w:rPr>
        <w:sz w:val="20"/>
      </w:rPr>
      <w:instrText>Doc</w:instrText>
    </w:r>
    <w:r w:rsidR="007E0DBD" w:rsidRPr="004C18E2">
      <w:rPr>
        <w:sz w:val="20"/>
      </w:rPr>
      <w:instrText>Number</w:instrText>
    </w:r>
    <w:r w:rsidR="00B713E2" w:rsidRPr="004C18E2">
      <w:rPr>
        <w:sz w:val="20"/>
      </w:rPr>
      <w:instrText xml:space="preserve">" \* Charformat </w:instrText>
    </w:r>
    <w:r w:rsidRPr="004C18E2">
      <w:rPr>
        <w:sz w:val="20"/>
      </w:rPr>
      <w:fldChar w:fldCharType="separate"/>
    </w:r>
    <w:r w:rsidR="006B7A13">
      <w:rPr>
        <w:sz w:val="20"/>
      </w:rPr>
      <w:t xml:space="preserve"> </w:t>
    </w:r>
    <w:r w:rsidRPr="004C18E2">
      <w:rPr>
        <w:sz w:val="20"/>
      </w:rPr>
      <w:fldChar w:fldCharType="end"/>
    </w:r>
    <w:r w:rsidR="007E0DBD" w:rsidRPr="004C18E2">
      <w:rPr>
        <w:sz w:val="20"/>
      </w:rPr>
      <w:tab/>
    </w:r>
    <w:r w:rsidRPr="004C18E2">
      <w:rPr>
        <w:sz w:val="20"/>
      </w:rPr>
      <w:fldChar w:fldCharType="begin"/>
    </w:r>
    <w:r w:rsidR="00B713E2" w:rsidRPr="004C18E2">
      <w:rPr>
        <w:sz w:val="20"/>
      </w:rPr>
      <w:instrText xml:space="preserve"> PAGE   \* MERGEFORMAT </w:instrText>
    </w:r>
    <w:r w:rsidRPr="004C18E2">
      <w:rPr>
        <w:sz w:val="20"/>
      </w:rPr>
      <w:fldChar w:fldCharType="separate"/>
    </w:r>
    <w:r w:rsidR="00D96095">
      <w:rPr>
        <w:noProof/>
        <w:sz w:val="20"/>
      </w:rPr>
      <w:t>1</w:t>
    </w:r>
    <w:r w:rsidRPr="004C18E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703" w14:textId="77777777" w:rsidR="001728A1" w:rsidRPr="004C18E2" w:rsidRDefault="003F15A7" w:rsidP="001728A1">
    <w:pPr>
      <w:tabs>
        <w:tab w:val="center" w:pos="4536"/>
        <w:tab w:val="right" w:pos="9027"/>
      </w:tabs>
      <w:spacing w:before="0"/>
      <w:rPr>
        <w:sz w:val="20"/>
      </w:rPr>
    </w:pPr>
    <w:r w:rsidRPr="004C18E2">
      <w:rPr>
        <w:sz w:val="20"/>
      </w:rPr>
      <w:fldChar w:fldCharType="begin"/>
    </w:r>
    <w:r w:rsidR="001728A1" w:rsidRPr="004C18E2">
      <w:rPr>
        <w:sz w:val="20"/>
      </w:rPr>
      <w:instrText xml:space="preserve"> DOCVARIABLE "dv</w:instrText>
    </w:r>
    <w:r w:rsidR="001728A1">
      <w:rPr>
        <w:sz w:val="20"/>
      </w:rPr>
      <w:instrText>ReportDoc</w:instrText>
    </w:r>
    <w:r w:rsidR="001728A1" w:rsidRPr="004C18E2">
      <w:rPr>
        <w:sz w:val="20"/>
      </w:rPr>
      <w:instrText xml:space="preserve">Number" \* Charformat </w:instrText>
    </w:r>
    <w:r w:rsidRPr="004C18E2">
      <w:rPr>
        <w:sz w:val="20"/>
      </w:rPr>
      <w:fldChar w:fldCharType="separate"/>
    </w:r>
    <w:r w:rsidR="001728A1" w:rsidRPr="004C18E2">
      <w:rPr>
        <w:sz w:val="20"/>
      </w:rPr>
      <w:t xml:space="preserve"> </w:t>
    </w:r>
    <w:r w:rsidRPr="004C18E2">
      <w:rPr>
        <w:sz w:val="20"/>
      </w:rPr>
      <w:fldChar w:fldCharType="end"/>
    </w:r>
    <w:r w:rsidR="001728A1" w:rsidRPr="004C18E2">
      <w:rPr>
        <w:sz w:val="20"/>
      </w:rPr>
      <w:tab/>
    </w:r>
    <w:r w:rsidRPr="004C18E2">
      <w:rPr>
        <w:sz w:val="20"/>
      </w:rPr>
      <w:fldChar w:fldCharType="begin"/>
    </w:r>
    <w:r w:rsidR="001728A1" w:rsidRPr="004C18E2">
      <w:rPr>
        <w:sz w:val="20"/>
      </w:rPr>
      <w:instrText xml:space="preserve"> PAGE   \* MERGEFORMAT </w:instrText>
    </w:r>
    <w:r w:rsidRPr="004C18E2">
      <w:rPr>
        <w:sz w:val="20"/>
      </w:rPr>
      <w:fldChar w:fldCharType="separate"/>
    </w:r>
    <w:r w:rsidR="001728A1">
      <w:rPr>
        <w:noProof/>
        <w:sz w:val="20"/>
      </w:rPr>
      <w:t>1</w:t>
    </w:r>
    <w:r w:rsidRPr="004C18E2">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CAFD" w14:textId="77777777" w:rsidR="009C1F34" w:rsidRDefault="009C1F34" w:rsidP="000915C8">
      <w:r>
        <w:separator/>
      </w:r>
    </w:p>
    <w:p w14:paraId="167C5555" w14:textId="77777777" w:rsidR="009C1F34" w:rsidRDefault="009C1F34"/>
  </w:footnote>
  <w:footnote w:type="continuationSeparator" w:id="0">
    <w:p w14:paraId="181B58F0" w14:textId="77777777" w:rsidR="009C1F34" w:rsidRDefault="009C1F34" w:rsidP="000915C8">
      <w:r>
        <w:continuationSeparator/>
      </w:r>
    </w:p>
    <w:p w14:paraId="6C2FBCE3" w14:textId="77777777" w:rsidR="009C1F34" w:rsidRDefault="009C1F34"/>
  </w:footnote>
  <w:footnote w:type="continuationNotice" w:id="1">
    <w:p w14:paraId="656D8C15" w14:textId="77777777" w:rsidR="009C1F34" w:rsidRDefault="009C1F3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402E" w14:textId="798CDADF" w:rsidR="0094595D" w:rsidRDefault="0094595D" w:rsidP="005D4383">
    <w:pPr>
      <w:spacing w:before="0" w:after="60"/>
      <w:jc w:val="center"/>
    </w:pPr>
    <w:r w:rsidRPr="008F648D">
      <w:fldChar w:fldCharType="begin"/>
    </w:r>
    <w:r>
      <w:instrText xml:space="preserve"> </w:instrText>
    </w:r>
    <w:r w:rsidRPr="0094595D">
      <w:rPr>
        <w:b/>
        <w:sz w:val="28"/>
        <w:szCs w:val="28"/>
      </w:rPr>
      <w:instrText>D</w:instrText>
    </w:r>
    <w:r>
      <w:instrText>OCVARIABLE "dvReportHeaderText1</w:instrText>
    </w:r>
    <w:r w:rsidRPr="008F648D">
      <w:instrText xml:space="preserve">" \@ "d MMMM yyyy" \* Charformat </w:instrText>
    </w:r>
    <w:r w:rsidRPr="008F648D">
      <w:fldChar w:fldCharType="separate"/>
    </w:r>
    <w:r w:rsidR="006B7A13">
      <w:rPr>
        <w:b/>
        <w:sz w:val="28"/>
        <w:szCs w:val="28"/>
      </w:rPr>
      <w:t xml:space="preserve"> </w:t>
    </w:r>
    <w:r w:rsidRPr="008F648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75C1" w14:textId="2B0055CA" w:rsidR="00142FA7" w:rsidRDefault="00142FA7" w:rsidP="00904AA9">
    <w:pPr>
      <w:spacing w:before="0"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6A98" w14:textId="77777777" w:rsidR="00DD664D" w:rsidRPr="000906BA" w:rsidRDefault="003F15A7" w:rsidP="007C2122">
    <w:pPr>
      <w:pStyle w:val="StyleBoldRight"/>
      <w:spacing w:after="240"/>
      <w:jc w:val="center"/>
    </w:pPr>
    <w:r w:rsidRPr="008F648D">
      <w:rPr>
        <w:rFonts w:cs="Segoe UI"/>
        <w:sz w:val="28"/>
        <w:szCs w:val="28"/>
      </w:rPr>
      <w:fldChar w:fldCharType="begin"/>
    </w:r>
    <w:r w:rsidR="008F648D">
      <w:rPr>
        <w:rFonts w:cs="Segoe UI"/>
        <w:sz w:val="28"/>
        <w:szCs w:val="28"/>
      </w:rPr>
      <w:instrText xml:space="preserve"> DOCVARIABLE "dvReportHeaderText1</w:instrText>
    </w:r>
    <w:r w:rsidR="008F648D" w:rsidRPr="008F648D">
      <w:rPr>
        <w:rFonts w:cs="Segoe UI"/>
        <w:sz w:val="28"/>
        <w:szCs w:val="28"/>
      </w:rPr>
      <w:instrText xml:space="preserve">" \@ "d MMMM yyyy" \* Charformat </w:instrText>
    </w:r>
    <w:r w:rsidRPr="008F648D">
      <w:rPr>
        <w:rFonts w:cs="Segoe UI"/>
        <w:sz w:val="28"/>
        <w:szCs w:val="28"/>
      </w:rPr>
      <w:fldChar w:fldCharType="separate"/>
    </w:r>
    <w:r w:rsidR="008F648D" w:rsidRPr="008F648D">
      <w:rPr>
        <w:rFonts w:cs="Segoe UI"/>
        <w:sz w:val="28"/>
        <w:szCs w:val="28"/>
      </w:rPr>
      <w:t xml:space="preserve"> </w:t>
    </w:r>
    <w:r w:rsidRPr="008F648D">
      <w:rPr>
        <w:rFonts w:cs="Segoe UI"/>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numFmt w:val="bullet"/>
      <w:lvlText w:val=""/>
      <w:lvlJc w:val="left"/>
      <w:pPr>
        <w:ind w:left="1518" w:hanging="567"/>
      </w:pPr>
      <w:rPr>
        <w:rFonts w:ascii="Symbol" w:hAnsi="Symbol"/>
        <w:spacing w:val="0"/>
        <w:w w:val="99"/>
      </w:rPr>
    </w:lvl>
    <w:lvl w:ilvl="1">
      <w:numFmt w:val="bullet"/>
      <w:lvlText w:val="o"/>
      <w:lvlJc w:val="left"/>
      <w:pPr>
        <w:ind w:left="2085" w:hanging="567"/>
      </w:pPr>
      <w:rPr>
        <w:rFonts w:ascii="Courier New" w:hAnsi="Courier New"/>
        <w:b w:val="0"/>
        <w:i w:val="0"/>
        <w:spacing w:val="0"/>
        <w:w w:val="99"/>
        <w:sz w:val="20"/>
      </w:rPr>
    </w:lvl>
    <w:lvl w:ilvl="2">
      <w:numFmt w:val="bullet"/>
      <w:lvlText w:val="•"/>
      <w:lvlJc w:val="left"/>
      <w:pPr>
        <w:ind w:left="2876" w:hanging="567"/>
      </w:pPr>
    </w:lvl>
    <w:lvl w:ilvl="3">
      <w:numFmt w:val="bullet"/>
      <w:lvlText w:val="•"/>
      <w:lvlJc w:val="left"/>
      <w:pPr>
        <w:ind w:left="3672" w:hanging="567"/>
      </w:pPr>
    </w:lvl>
    <w:lvl w:ilvl="4">
      <w:numFmt w:val="bullet"/>
      <w:lvlText w:val="•"/>
      <w:lvlJc w:val="left"/>
      <w:pPr>
        <w:ind w:left="4468" w:hanging="567"/>
      </w:pPr>
    </w:lvl>
    <w:lvl w:ilvl="5">
      <w:numFmt w:val="bullet"/>
      <w:lvlText w:val="•"/>
      <w:lvlJc w:val="left"/>
      <w:pPr>
        <w:ind w:left="5265" w:hanging="567"/>
      </w:pPr>
    </w:lvl>
    <w:lvl w:ilvl="6">
      <w:numFmt w:val="bullet"/>
      <w:lvlText w:val="•"/>
      <w:lvlJc w:val="left"/>
      <w:pPr>
        <w:ind w:left="6061" w:hanging="567"/>
      </w:pPr>
    </w:lvl>
    <w:lvl w:ilvl="7">
      <w:numFmt w:val="bullet"/>
      <w:lvlText w:val="•"/>
      <w:lvlJc w:val="left"/>
      <w:pPr>
        <w:ind w:left="6857" w:hanging="567"/>
      </w:pPr>
    </w:lvl>
    <w:lvl w:ilvl="8">
      <w:numFmt w:val="bullet"/>
      <w:lvlText w:val="•"/>
      <w:lvlJc w:val="left"/>
      <w:pPr>
        <w:ind w:left="7653" w:hanging="567"/>
      </w:pPr>
    </w:lvl>
  </w:abstractNum>
  <w:abstractNum w:abstractNumId="1" w15:restartNumberingAfterBreak="0">
    <w:nsid w:val="00000405"/>
    <w:multiLevelType w:val="multilevel"/>
    <w:tmpl w:val="FFFFFFFF"/>
    <w:lvl w:ilvl="0">
      <w:start w:val="1"/>
      <w:numFmt w:val="lowerLetter"/>
      <w:lvlText w:val="%1)"/>
      <w:lvlJc w:val="left"/>
      <w:pPr>
        <w:ind w:left="1878" w:hanging="360"/>
      </w:pPr>
      <w:rPr>
        <w:rFonts w:ascii="Verdana" w:hAnsi="Verdana" w:cs="Verdana"/>
        <w:b w:val="0"/>
        <w:bCs w:val="0"/>
        <w:i w:val="0"/>
        <w:iCs w:val="0"/>
        <w:spacing w:val="0"/>
        <w:w w:val="99"/>
        <w:sz w:val="20"/>
        <w:szCs w:val="20"/>
      </w:rPr>
    </w:lvl>
    <w:lvl w:ilvl="1">
      <w:numFmt w:val="bullet"/>
      <w:lvlText w:val="•"/>
      <w:lvlJc w:val="left"/>
      <w:pPr>
        <w:ind w:left="2616" w:hanging="360"/>
      </w:pPr>
    </w:lvl>
    <w:lvl w:ilvl="2">
      <w:numFmt w:val="bullet"/>
      <w:lvlText w:val="•"/>
      <w:lvlJc w:val="left"/>
      <w:pPr>
        <w:ind w:left="3353" w:hanging="360"/>
      </w:pPr>
    </w:lvl>
    <w:lvl w:ilvl="3">
      <w:numFmt w:val="bullet"/>
      <w:lvlText w:val="•"/>
      <w:lvlJc w:val="left"/>
      <w:pPr>
        <w:ind w:left="4089" w:hanging="360"/>
      </w:pPr>
    </w:lvl>
    <w:lvl w:ilvl="4">
      <w:numFmt w:val="bullet"/>
      <w:lvlText w:val="•"/>
      <w:lvlJc w:val="left"/>
      <w:pPr>
        <w:ind w:left="4826" w:hanging="360"/>
      </w:pPr>
    </w:lvl>
    <w:lvl w:ilvl="5">
      <w:numFmt w:val="bullet"/>
      <w:lvlText w:val="•"/>
      <w:lvlJc w:val="left"/>
      <w:pPr>
        <w:ind w:left="5563" w:hanging="360"/>
      </w:pPr>
    </w:lvl>
    <w:lvl w:ilvl="6">
      <w:numFmt w:val="bullet"/>
      <w:lvlText w:val="•"/>
      <w:lvlJc w:val="left"/>
      <w:pPr>
        <w:ind w:left="6299" w:hanging="360"/>
      </w:pPr>
    </w:lvl>
    <w:lvl w:ilvl="7">
      <w:numFmt w:val="bullet"/>
      <w:lvlText w:val="•"/>
      <w:lvlJc w:val="left"/>
      <w:pPr>
        <w:ind w:left="7036" w:hanging="360"/>
      </w:pPr>
    </w:lvl>
    <w:lvl w:ilvl="8">
      <w:numFmt w:val="bullet"/>
      <w:lvlText w:val="•"/>
      <w:lvlJc w:val="left"/>
      <w:pPr>
        <w:ind w:left="7773" w:hanging="360"/>
      </w:pPr>
    </w:lvl>
  </w:abstractNum>
  <w:abstractNum w:abstractNumId="2" w15:restartNumberingAfterBreak="0">
    <w:nsid w:val="00000415"/>
    <w:multiLevelType w:val="multilevel"/>
    <w:tmpl w:val="FFFFFFFF"/>
    <w:lvl w:ilvl="0">
      <w:numFmt w:val="bullet"/>
      <w:lvlText w:val=""/>
      <w:lvlJc w:val="left"/>
      <w:pPr>
        <w:ind w:left="666" w:hanging="567"/>
      </w:pPr>
      <w:rPr>
        <w:rFonts w:ascii="Symbol" w:hAnsi="Symbol"/>
        <w:b w:val="0"/>
        <w:i w:val="0"/>
        <w:spacing w:val="0"/>
        <w:w w:val="99"/>
        <w:sz w:val="20"/>
      </w:rPr>
    </w:lvl>
    <w:lvl w:ilvl="1">
      <w:numFmt w:val="bullet"/>
      <w:lvlText w:val="•"/>
      <w:lvlJc w:val="left"/>
      <w:pPr>
        <w:ind w:left="1518" w:hanging="567"/>
      </w:pPr>
    </w:lvl>
    <w:lvl w:ilvl="2">
      <w:numFmt w:val="bullet"/>
      <w:lvlText w:val="•"/>
      <w:lvlJc w:val="left"/>
      <w:pPr>
        <w:ind w:left="2377" w:hanging="567"/>
      </w:pPr>
    </w:lvl>
    <w:lvl w:ilvl="3">
      <w:numFmt w:val="bullet"/>
      <w:lvlText w:val="•"/>
      <w:lvlJc w:val="left"/>
      <w:pPr>
        <w:ind w:left="3235" w:hanging="567"/>
      </w:pPr>
    </w:lvl>
    <w:lvl w:ilvl="4">
      <w:numFmt w:val="bullet"/>
      <w:lvlText w:val="•"/>
      <w:lvlJc w:val="left"/>
      <w:pPr>
        <w:ind w:left="4094" w:hanging="567"/>
      </w:pPr>
    </w:lvl>
    <w:lvl w:ilvl="5">
      <w:numFmt w:val="bullet"/>
      <w:lvlText w:val="•"/>
      <w:lvlJc w:val="left"/>
      <w:pPr>
        <w:ind w:left="4953" w:hanging="567"/>
      </w:pPr>
    </w:lvl>
    <w:lvl w:ilvl="6">
      <w:numFmt w:val="bullet"/>
      <w:lvlText w:val="•"/>
      <w:lvlJc w:val="left"/>
      <w:pPr>
        <w:ind w:left="5811" w:hanging="567"/>
      </w:pPr>
    </w:lvl>
    <w:lvl w:ilvl="7">
      <w:numFmt w:val="bullet"/>
      <w:lvlText w:val="•"/>
      <w:lvlJc w:val="left"/>
      <w:pPr>
        <w:ind w:left="6670" w:hanging="567"/>
      </w:pPr>
    </w:lvl>
    <w:lvl w:ilvl="8">
      <w:numFmt w:val="bullet"/>
      <w:lvlText w:val="•"/>
      <w:lvlJc w:val="left"/>
      <w:pPr>
        <w:ind w:left="7529" w:hanging="567"/>
      </w:pPr>
    </w:lvl>
  </w:abstractNum>
  <w:abstractNum w:abstractNumId="3" w15:restartNumberingAfterBreak="0">
    <w:nsid w:val="041306EC"/>
    <w:multiLevelType w:val="multilevel"/>
    <w:tmpl w:val="7FB6FACC"/>
    <w:styleLink w:val="ICRecommendationList"/>
    <w:lvl w:ilvl="0">
      <w:start w:val="1"/>
      <w:numFmt w:val="decimal"/>
      <w:pStyle w:val="ICRecList1"/>
      <w:lvlText w:val="%1."/>
      <w:lvlJc w:val="left"/>
      <w:pPr>
        <w:tabs>
          <w:tab w:val="num" w:pos="567"/>
        </w:tabs>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A4128E"/>
    <w:multiLevelType w:val="multilevel"/>
    <w:tmpl w:val="439C0FD6"/>
    <w:lvl w:ilvl="0">
      <w:start w:val="1"/>
      <w:numFmt w:val="decimal"/>
      <w:lvlText w:val="%1."/>
      <w:lvlJc w:val="left"/>
      <w:pPr>
        <w:ind w:left="851" w:hanging="851"/>
      </w:pPr>
      <w:rPr>
        <w:rFonts w:ascii="Verdana" w:hAnsi="Verdana" w:hint="default"/>
        <w:b/>
        <w:i w:val="0"/>
        <w:sz w:val="24"/>
      </w:rPr>
    </w:lvl>
    <w:lvl w:ilvl="1">
      <w:start w:val="1"/>
      <w:numFmt w:val="bullet"/>
      <w:lvlText w:val=""/>
      <w:lvlJc w:val="left"/>
      <w:pPr>
        <w:ind w:left="360" w:hanging="360"/>
      </w:pPr>
      <w:rPr>
        <w:rFonts w:ascii="Symbol" w:hAnsi="Symbol" w:hint="default"/>
      </w:rPr>
    </w:lvl>
    <w:lvl w:ilvl="2">
      <w:start w:val="1"/>
      <w:numFmt w:val="bullet"/>
      <w:lvlText w:val=""/>
      <w:lvlJc w:val="left"/>
      <w:pPr>
        <w:ind w:left="1211" w:hanging="360"/>
      </w:pPr>
      <w:rPr>
        <w:rFonts w:ascii="Symbol" w:hAnsi="Symbol" w:hint="default"/>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5" w15:restartNumberingAfterBreak="0">
    <w:nsid w:val="0FDF1A50"/>
    <w:multiLevelType w:val="multilevel"/>
    <w:tmpl w:val="7FB6FACC"/>
    <w:numStyleLink w:val="ICRecommendationList"/>
  </w:abstractNum>
  <w:abstractNum w:abstractNumId="6" w15:restartNumberingAfterBreak="0">
    <w:nsid w:val="127B3F2E"/>
    <w:multiLevelType w:val="hybridMultilevel"/>
    <w:tmpl w:val="B1907CBE"/>
    <w:lvl w:ilvl="0" w:tplc="14090001">
      <w:start w:val="1"/>
      <w:numFmt w:val="bullet"/>
      <w:lvlText w:val=""/>
      <w:lvlJc w:val="left"/>
      <w:pPr>
        <w:ind w:left="1571" w:hanging="360"/>
      </w:pPr>
      <w:rPr>
        <w:rFonts w:ascii="Symbol" w:hAnsi="Symbol" w:hint="default"/>
      </w:rPr>
    </w:lvl>
    <w:lvl w:ilvl="1" w:tplc="14090003">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7" w15:restartNumberingAfterBreak="0">
    <w:nsid w:val="13997878"/>
    <w:multiLevelType w:val="multilevel"/>
    <w:tmpl w:val="949EFAA0"/>
    <w:lvl w:ilvl="0">
      <w:start w:val="1"/>
      <w:numFmt w:val="decimal"/>
      <w:pStyle w:val="ICListNumber1"/>
      <w:lvlText w:val="%1."/>
      <w:lvlJc w:val="left"/>
      <w:pPr>
        <w:ind w:left="851" w:hanging="851"/>
      </w:pPr>
      <w:rPr>
        <w:rFonts w:ascii="Verdana" w:hAnsi="Verdana" w:hint="default"/>
        <w:b/>
        <w:i w:val="0"/>
        <w:sz w:val="24"/>
      </w:rPr>
    </w:lvl>
    <w:lvl w:ilvl="1">
      <w:start w:val="1"/>
      <w:numFmt w:val="decimal"/>
      <w:pStyle w:val="ICListNumber2"/>
      <w:lvlText w:val="%1.%2"/>
      <w:lvlJc w:val="left"/>
      <w:pPr>
        <w:ind w:left="851" w:hanging="851"/>
      </w:pPr>
      <w:rPr>
        <w:rFonts w:hint="default"/>
        <w:color w:val="auto"/>
        <w:sz w:val="22"/>
        <w:szCs w:val="22"/>
      </w:rPr>
    </w:lvl>
    <w:lvl w:ilvl="2">
      <w:start w:val="1"/>
      <w:numFmt w:val="decimal"/>
      <w:pStyle w:val="ICListNumber3"/>
      <w:lvlText w:val="%1.%2.%3"/>
      <w:lvlJc w:val="left"/>
      <w:pPr>
        <w:ind w:left="1134" w:hanging="283"/>
      </w:pPr>
      <w:rPr>
        <w:rFonts w:hint="default"/>
        <w:b w:val="0"/>
        <w:i w:val="0"/>
        <w:sz w:val="22"/>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8" w15:restartNumberingAfterBreak="0">
    <w:nsid w:val="191D19D9"/>
    <w:multiLevelType w:val="hybridMultilevel"/>
    <w:tmpl w:val="6AB4DEE4"/>
    <w:lvl w:ilvl="0" w:tplc="71180C90">
      <w:start w:val="6"/>
      <w:numFmt w:val="bullet"/>
      <w:lvlText w:val="-"/>
      <w:lvlJc w:val="left"/>
      <w:pPr>
        <w:ind w:left="1878" w:hanging="360"/>
      </w:pPr>
      <w:rPr>
        <w:rFonts w:ascii="Verdana" w:eastAsiaTheme="minorEastAsia" w:hAnsi="Verdana" w:cs="Verdana" w:hint="default"/>
      </w:rPr>
    </w:lvl>
    <w:lvl w:ilvl="1" w:tplc="08090003" w:tentative="1">
      <w:start w:val="1"/>
      <w:numFmt w:val="bullet"/>
      <w:lvlText w:val="o"/>
      <w:lvlJc w:val="left"/>
      <w:pPr>
        <w:ind w:left="2598" w:hanging="360"/>
      </w:pPr>
      <w:rPr>
        <w:rFonts w:ascii="Courier New" w:hAnsi="Courier New" w:cs="Courier New" w:hint="default"/>
      </w:rPr>
    </w:lvl>
    <w:lvl w:ilvl="2" w:tplc="08090005" w:tentative="1">
      <w:start w:val="1"/>
      <w:numFmt w:val="bullet"/>
      <w:lvlText w:val=""/>
      <w:lvlJc w:val="left"/>
      <w:pPr>
        <w:ind w:left="3318" w:hanging="360"/>
      </w:pPr>
      <w:rPr>
        <w:rFonts w:ascii="Wingdings" w:hAnsi="Wingdings" w:hint="default"/>
      </w:rPr>
    </w:lvl>
    <w:lvl w:ilvl="3" w:tplc="08090001" w:tentative="1">
      <w:start w:val="1"/>
      <w:numFmt w:val="bullet"/>
      <w:lvlText w:val=""/>
      <w:lvlJc w:val="left"/>
      <w:pPr>
        <w:ind w:left="4038" w:hanging="360"/>
      </w:pPr>
      <w:rPr>
        <w:rFonts w:ascii="Symbol" w:hAnsi="Symbol" w:hint="default"/>
      </w:rPr>
    </w:lvl>
    <w:lvl w:ilvl="4" w:tplc="08090003" w:tentative="1">
      <w:start w:val="1"/>
      <w:numFmt w:val="bullet"/>
      <w:lvlText w:val="o"/>
      <w:lvlJc w:val="left"/>
      <w:pPr>
        <w:ind w:left="4758" w:hanging="360"/>
      </w:pPr>
      <w:rPr>
        <w:rFonts w:ascii="Courier New" w:hAnsi="Courier New" w:cs="Courier New" w:hint="default"/>
      </w:rPr>
    </w:lvl>
    <w:lvl w:ilvl="5" w:tplc="08090005" w:tentative="1">
      <w:start w:val="1"/>
      <w:numFmt w:val="bullet"/>
      <w:lvlText w:val=""/>
      <w:lvlJc w:val="left"/>
      <w:pPr>
        <w:ind w:left="5478" w:hanging="360"/>
      </w:pPr>
      <w:rPr>
        <w:rFonts w:ascii="Wingdings" w:hAnsi="Wingdings" w:hint="default"/>
      </w:rPr>
    </w:lvl>
    <w:lvl w:ilvl="6" w:tplc="08090001" w:tentative="1">
      <w:start w:val="1"/>
      <w:numFmt w:val="bullet"/>
      <w:lvlText w:val=""/>
      <w:lvlJc w:val="left"/>
      <w:pPr>
        <w:ind w:left="6198" w:hanging="360"/>
      </w:pPr>
      <w:rPr>
        <w:rFonts w:ascii="Symbol" w:hAnsi="Symbol" w:hint="default"/>
      </w:rPr>
    </w:lvl>
    <w:lvl w:ilvl="7" w:tplc="08090003" w:tentative="1">
      <w:start w:val="1"/>
      <w:numFmt w:val="bullet"/>
      <w:lvlText w:val="o"/>
      <w:lvlJc w:val="left"/>
      <w:pPr>
        <w:ind w:left="6918" w:hanging="360"/>
      </w:pPr>
      <w:rPr>
        <w:rFonts w:ascii="Courier New" w:hAnsi="Courier New" w:cs="Courier New" w:hint="default"/>
      </w:rPr>
    </w:lvl>
    <w:lvl w:ilvl="8" w:tplc="08090005" w:tentative="1">
      <w:start w:val="1"/>
      <w:numFmt w:val="bullet"/>
      <w:lvlText w:val=""/>
      <w:lvlJc w:val="left"/>
      <w:pPr>
        <w:ind w:left="7638" w:hanging="360"/>
      </w:pPr>
      <w:rPr>
        <w:rFonts w:ascii="Wingdings" w:hAnsi="Wingdings" w:hint="default"/>
      </w:rPr>
    </w:lvl>
  </w:abstractNum>
  <w:abstractNum w:abstractNumId="9" w15:restartNumberingAfterBreak="0">
    <w:nsid w:val="1FFE16E6"/>
    <w:multiLevelType w:val="multilevel"/>
    <w:tmpl w:val="DD92B16A"/>
    <w:lvl w:ilvl="0">
      <w:start w:val="1"/>
      <w:numFmt w:val="lowerRoman"/>
      <w:lvlText w:val="(%1)"/>
      <w:lvlJc w:val="left"/>
      <w:pPr>
        <w:ind w:left="1985" w:hanging="851"/>
      </w:pPr>
      <w:rPr>
        <w:rFonts w:hint="default"/>
        <w:b w:val="0"/>
        <w:bCs w:val="0"/>
        <w:i w:val="0"/>
        <w:sz w:val="20"/>
        <w:szCs w:val="20"/>
      </w:rPr>
    </w:lvl>
    <w:lvl w:ilvl="1">
      <w:start w:val="1"/>
      <w:numFmt w:val="bullet"/>
      <w:lvlText w:val=""/>
      <w:lvlJc w:val="left"/>
      <w:pPr>
        <w:ind w:left="1494" w:hanging="360"/>
      </w:pPr>
      <w:rPr>
        <w:rFonts w:ascii="Symbol" w:hAnsi="Symbol" w:hint="default"/>
      </w:rPr>
    </w:lvl>
    <w:lvl w:ilvl="2">
      <w:start w:val="1"/>
      <w:numFmt w:val="bullet"/>
      <w:lvlText w:val=""/>
      <w:lvlJc w:val="left"/>
      <w:pPr>
        <w:ind w:left="2705" w:hanging="360"/>
      </w:pPr>
      <w:rPr>
        <w:rFonts w:ascii="Symbol" w:hAnsi="Symbol" w:hint="default"/>
      </w:rPr>
    </w:lvl>
    <w:lvl w:ilvl="3">
      <w:start w:val="1"/>
      <w:numFmt w:val="bullet"/>
      <w:lvlRestart w:val="0"/>
      <w:lvlText w:val=""/>
      <w:lvlJc w:val="left"/>
      <w:pPr>
        <w:ind w:left="1985"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835" w:hanging="567"/>
      </w:pPr>
      <w:rPr>
        <w:rFonts w:hint="default"/>
        <w:b w:val="0"/>
        <w:bCs w:val="0"/>
        <w:sz w:val="20"/>
        <w:szCs w:val="20"/>
      </w:rPr>
    </w:lvl>
    <w:lvl w:ilvl="5">
      <w:start w:val="1"/>
      <w:numFmt w:val="none"/>
      <w:lvlText w:val=""/>
      <w:lvlJc w:val="left"/>
      <w:pPr>
        <w:ind w:left="4536" w:hanging="567"/>
      </w:pPr>
      <w:rPr>
        <w:rFonts w:hint="default"/>
      </w:rPr>
    </w:lvl>
    <w:lvl w:ilvl="6">
      <w:start w:val="1"/>
      <w:numFmt w:val="none"/>
      <w:lvlText w:val=""/>
      <w:lvlJc w:val="left"/>
      <w:pPr>
        <w:ind w:left="5103" w:hanging="567"/>
      </w:pPr>
      <w:rPr>
        <w:rFonts w:hint="default"/>
      </w:rPr>
    </w:lvl>
    <w:lvl w:ilvl="7">
      <w:start w:val="1"/>
      <w:numFmt w:val="none"/>
      <w:lvlText w:val=""/>
      <w:lvlJc w:val="left"/>
      <w:pPr>
        <w:ind w:left="5670" w:hanging="567"/>
      </w:pPr>
      <w:rPr>
        <w:rFonts w:hint="default"/>
      </w:rPr>
    </w:lvl>
    <w:lvl w:ilvl="8">
      <w:start w:val="1"/>
      <w:numFmt w:val="none"/>
      <w:lvlText w:val=""/>
      <w:lvlJc w:val="left"/>
      <w:pPr>
        <w:ind w:left="6237" w:hanging="567"/>
      </w:pPr>
      <w:rPr>
        <w:rFonts w:hint="default"/>
      </w:rPr>
    </w:lvl>
  </w:abstractNum>
  <w:abstractNum w:abstractNumId="10" w15:restartNumberingAfterBreak="0">
    <w:nsid w:val="29433842"/>
    <w:multiLevelType w:val="multilevel"/>
    <w:tmpl w:val="98CC7724"/>
    <w:lvl w:ilvl="0">
      <w:start w:val="1"/>
      <w:numFmt w:val="decimal"/>
      <w:lvlText w:val="%1."/>
      <w:lvlJc w:val="left"/>
      <w:pPr>
        <w:ind w:left="851" w:hanging="851"/>
      </w:pPr>
      <w:rPr>
        <w:rFonts w:ascii="Verdana" w:hAnsi="Verdana" w:hint="default"/>
        <w:b/>
        <w:i w:val="0"/>
        <w:sz w:val="24"/>
      </w:rPr>
    </w:lvl>
    <w:lvl w:ilvl="1">
      <w:start w:val="1"/>
      <w:numFmt w:val="bullet"/>
      <w:lvlText w:val=""/>
      <w:lvlJc w:val="left"/>
      <w:pPr>
        <w:ind w:left="360" w:hanging="360"/>
      </w:pPr>
      <w:rPr>
        <w:rFonts w:ascii="Symbol" w:hAnsi="Symbol" w:hint="default"/>
      </w:rPr>
    </w:lvl>
    <w:lvl w:ilvl="2">
      <w:start w:val="1"/>
      <w:numFmt w:val="bullet"/>
      <w:lvlText w:val=""/>
      <w:lvlJc w:val="left"/>
      <w:pPr>
        <w:ind w:left="1571" w:hanging="360"/>
      </w:pPr>
      <w:rPr>
        <w:rFonts w:ascii="Symbol" w:hAnsi="Symbol" w:hint="default"/>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1" w15:restartNumberingAfterBreak="0">
    <w:nsid w:val="39CC0E51"/>
    <w:multiLevelType w:val="multilevel"/>
    <w:tmpl w:val="5EB4906A"/>
    <w:lvl w:ilvl="0">
      <w:start w:val="1"/>
      <w:numFmt w:val="decimal"/>
      <w:lvlText w:val="%1."/>
      <w:lvlJc w:val="left"/>
      <w:pPr>
        <w:ind w:left="851" w:hanging="851"/>
      </w:pPr>
      <w:rPr>
        <w:rFonts w:ascii="Verdana" w:hAnsi="Verdana" w:hint="default"/>
        <w:b w:val="0"/>
        <w:bCs/>
        <w:i w:val="0"/>
        <w:sz w:val="22"/>
        <w:szCs w:val="20"/>
      </w:rPr>
    </w:lvl>
    <w:lvl w:ilvl="1">
      <w:start w:val="1"/>
      <w:numFmt w:val="bullet"/>
      <w:lvlText w:val=""/>
      <w:lvlJc w:val="left"/>
      <w:pPr>
        <w:ind w:left="360" w:hanging="360"/>
      </w:pPr>
      <w:rPr>
        <w:rFonts w:ascii="Symbol" w:hAnsi="Symbol" w:hint="default"/>
      </w:rPr>
    </w:lvl>
    <w:lvl w:ilvl="2">
      <w:start w:val="1"/>
      <w:numFmt w:val="bullet"/>
      <w:lvlText w:val=""/>
      <w:lvlJc w:val="left"/>
      <w:pPr>
        <w:ind w:left="1571" w:hanging="360"/>
      </w:pPr>
      <w:rPr>
        <w:rFonts w:ascii="Symbol" w:hAnsi="Symbol" w:hint="default"/>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2" w15:restartNumberingAfterBreak="0">
    <w:nsid w:val="402F1F37"/>
    <w:multiLevelType w:val="hybridMultilevel"/>
    <w:tmpl w:val="55DEBA8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18123E0"/>
    <w:multiLevelType w:val="hybridMultilevel"/>
    <w:tmpl w:val="DE82B1DC"/>
    <w:lvl w:ilvl="0" w:tplc="14090001">
      <w:start w:val="1"/>
      <w:numFmt w:val="bullet"/>
      <w:lvlText w:val=""/>
      <w:lvlJc w:val="left"/>
      <w:pPr>
        <w:ind w:left="1571" w:hanging="360"/>
      </w:pPr>
      <w:rPr>
        <w:rFonts w:ascii="Symbol" w:hAnsi="Symbol" w:hint="default"/>
      </w:rPr>
    </w:lvl>
    <w:lvl w:ilvl="1" w:tplc="14090003">
      <w:start w:val="1"/>
      <w:numFmt w:val="bullet"/>
      <w:lvlText w:val="o"/>
      <w:lvlJc w:val="left"/>
      <w:pPr>
        <w:ind w:left="2291" w:hanging="360"/>
      </w:pPr>
      <w:rPr>
        <w:rFonts w:ascii="Courier New" w:hAnsi="Courier New" w:cs="Courier New" w:hint="default"/>
      </w:rPr>
    </w:lvl>
    <w:lvl w:ilvl="2" w:tplc="14090005">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4" w15:restartNumberingAfterBreak="0">
    <w:nsid w:val="47D6160F"/>
    <w:multiLevelType w:val="multilevel"/>
    <w:tmpl w:val="38964A14"/>
    <w:lvl w:ilvl="0">
      <w:start w:val="1"/>
      <w:numFmt w:val="bullet"/>
      <w:lvlText w:val=""/>
      <w:lvlJc w:val="left"/>
      <w:pPr>
        <w:ind w:left="851" w:hanging="851"/>
      </w:pPr>
      <w:rPr>
        <w:rFonts w:ascii="Symbol" w:hAnsi="Symbol" w:hint="default"/>
        <w:b/>
        <w:i w:val="0"/>
        <w:sz w:val="24"/>
      </w:rPr>
    </w:lvl>
    <w:lvl w:ilvl="1">
      <w:start w:val="1"/>
      <w:numFmt w:val="bullet"/>
      <w:lvlText w:val=""/>
      <w:lvlJc w:val="left"/>
      <w:pPr>
        <w:ind w:left="360" w:hanging="360"/>
      </w:pPr>
      <w:rPr>
        <w:rFonts w:ascii="Symbol" w:hAnsi="Symbol" w:hint="default"/>
      </w:rPr>
    </w:lvl>
    <w:lvl w:ilvl="2">
      <w:start w:val="1"/>
      <w:numFmt w:val="bullet"/>
      <w:lvlText w:val=""/>
      <w:lvlJc w:val="left"/>
      <w:pPr>
        <w:ind w:left="1571" w:hanging="360"/>
      </w:pPr>
      <w:rPr>
        <w:rFonts w:ascii="Symbol" w:hAnsi="Symbol" w:hint="default"/>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5" w15:restartNumberingAfterBreak="0">
    <w:nsid w:val="505F061C"/>
    <w:multiLevelType w:val="multilevel"/>
    <w:tmpl w:val="439C0FD6"/>
    <w:lvl w:ilvl="0">
      <w:start w:val="1"/>
      <w:numFmt w:val="decimal"/>
      <w:lvlText w:val="%1."/>
      <w:lvlJc w:val="left"/>
      <w:pPr>
        <w:ind w:left="851" w:hanging="851"/>
      </w:pPr>
      <w:rPr>
        <w:rFonts w:ascii="Verdana" w:hAnsi="Verdana" w:hint="default"/>
        <w:b/>
        <w:i w:val="0"/>
        <w:sz w:val="24"/>
      </w:rPr>
    </w:lvl>
    <w:lvl w:ilvl="1">
      <w:start w:val="1"/>
      <w:numFmt w:val="bullet"/>
      <w:lvlText w:val=""/>
      <w:lvlJc w:val="left"/>
      <w:pPr>
        <w:ind w:left="360" w:hanging="360"/>
      </w:pPr>
      <w:rPr>
        <w:rFonts w:ascii="Symbol" w:hAnsi="Symbol" w:hint="default"/>
      </w:rPr>
    </w:lvl>
    <w:lvl w:ilvl="2">
      <w:start w:val="1"/>
      <w:numFmt w:val="bullet"/>
      <w:lvlText w:val=""/>
      <w:lvlJc w:val="left"/>
      <w:pPr>
        <w:ind w:left="1211" w:hanging="360"/>
      </w:pPr>
      <w:rPr>
        <w:rFonts w:ascii="Symbol" w:hAnsi="Symbol" w:hint="default"/>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6" w15:restartNumberingAfterBreak="0">
    <w:nsid w:val="56E31CE9"/>
    <w:multiLevelType w:val="multilevel"/>
    <w:tmpl w:val="7FB6FACC"/>
    <w:numStyleLink w:val="ICRecommendationList"/>
  </w:abstractNum>
  <w:abstractNum w:abstractNumId="17" w15:restartNumberingAfterBreak="0">
    <w:nsid w:val="59D50BB8"/>
    <w:multiLevelType w:val="multilevel"/>
    <w:tmpl w:val="6AD296EC"/>
    <w:lvl w:ilvl="0">
      <w:start w:val="1"/>
      <w:numFmt w:val="decimal"/>
      <w:lvlText w:val="%1."/>
      <w:lvlJc w:val="left"/>
      <w:pPr>
        <w:ind w:left="851" w:hanging="851"/>
      </w:pPr>
      <w:rPr>
        <w:rFonts w:ascii="Verdana" w:hAnsi="Verdana" w:hint="default"/>
        <w:b/>
        <w:i w:val="0"/>
        <w:sz w:val="24"/>
      </w:rPr>
    </w:lvl>
    <w:lvl w:ilvl="1">
      <w:start w:val="1"/>
      <w:numFmt w:val="lowerRoman"/>
      <w:lvlText w:val="(%2)"/>
      <w:lvlJc w:val="left"/>
      <w:pPr>
        <w:ind w:left="360" w:hanging="360"/>
      </w:pPr>
      <w:rPr>
        <w:rFonts w:hint="default"/>
        <w:b w:val="0"/>
        <w:bCs w:val="0"/>
        <w:sz w:val="20"/>
        <w:szCs w:val="20"/>
      </w:rPr>
    </w:lvl>
    <w:lvl w:ilvl="2">
      <w:start w:val="1"/>
      <w:numFmt w:val="lowerRoman"/>
      <w:lvlText w:val="(%3)"/>
      <w:lvlJc w:val="left"/>
      <w:pPr>
        <w:ind w:left="1418" w:hanging="567"/>
      </w:pPr>
      <w:rPr>
        <w:rFonts w:hint="default"/>
        <w:b w:val="0"/>
        <w:bCs w:val="0"/>
        <w:sz w:val="20"/>
        <w:szCs w:val="20"/>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8" w15:restartNumberingAfterBreak="0">
    <w:nsid w:val="5CAA200E"/>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E982E07"/>
    <w:multiLevelType w:val="hybridMultilevel"/>
    <w:tmpl w:val="23AA8188"/>
    <w:lvl w:ilvl="0" w:tplc="FFFFFFFF">
      <w:start w:val="1"/>
      <w:numFmt w:val="bullet"/>
      <w:lvlText w:val=""/>
      <w:lvlJc w:val="left"/>
      <w:pPr>
        <w:ind w:left="1571" w:hanging="360"/>
      </w:pPr>
      <w:rPr>
        <w:rFonts w:ascii="Symbol" w:hAnsi="Symbol" w:hint="default"/>
      </w:rPr>
    </w:lvl>
    <w:lvl w:ilvl="1" w:tplc="14090001">
      <w:start w:val="1"/>
      <w:numFmt w:val="bullet"/>
      <w:lvlText w:val=""/>
      <w:lvlJc w:val="left"/>
      <w:pPr>
        <w:ind w:left="1571" w:hanging="360"/>
      </w:pPr>
      <w:rPr>
        <w:rFonts w:ascii="Symbol" w:hAnsi="Symbol"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0" w15:restartNumberingAfterBreak="0">
    <w:nsid w:val="623269BC"/>
    <w:multiLevelType w:val="multilevel"/>
    <w:tmpl w:val="1B785328"/>
    <w:lvl w:ilvl="0">
      <w:start w:val="1"/>
      <w:numFmt w:val="decimal"/>
      <w:lvlText w:val="%1."/>
      <w:lvlJc w:val="left"/>
      <w:pPr>
        <w:ind w:left="851" w:hanging="851"/>
      </w:pPr>
      <w:rPr>
        <w:rFonts w:ascii="Verdana" w:hAnsi="Verdana" w:hint="default"/>
        <w:b w:val="0"/>
        <w:bCs/>
        <w:i w:val="0"/>
        <w:sz w:val="22"/>
        <w:szCs w:val="20"/>
      </w:rPr>
    </w:lvl>
    <w:lvl w:ilvl="1">
      <w:start w:val="1"/>
      <w:numFmt w:val="bullet"/>
      <w:lvlText w:val=""/>
      <w:lvlJc w:val="left"/>
      <w:pPr>
        <w:ind w:left="360" w:hanging="360"/>
      </w:pPr>
      <w:rPr>
        <w:rFonts w:ascii="Symbol" w:hAnsi="Symbol" w:hint="default"/>
      </w:rPr>
    </w:lvl>
    <w:lvl w:ilvl="2">
      <w:start w:val="1"/>
      <w:numFmt w:val="bullet"/>
      <w:lvlText w:val=""/>
      <w:lvlJc w:val="left"/>
      <w:pPr>
        <w:ind w:left="1571" w:hanging="360"/>
      </w:pPr>
      <w:rPr>
        <w:rFonts w:ascii="Symbol" w:hAnsi="Symbol" w:hint="default"/>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701" w:hanging="567"/>
      </w:pPr>
      <w:rPr>
        <w:rFonts w:hint="default"/>
        <w:b w:val="0"/>
        <w:bCs w:val="0"/>
        <w:sz w:val="20"/>
        <w:szCs w:val="20"/>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1" w15:restartNumberingAfterBreak="0">
    <w:nsid w:val="63A870BA"/>
    <w:multiLevelType w:val="hybridMultilevel"/>
    <w:tmpl w:val="480412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1571"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1657757"/>
    <w:multiLevelType w:val="multilevel"/>
    <w:tmpl w:val="75ACB258"/>
    <w:lvl w:ilvl="0">
      <w:start w:val="1"/>
      <w:numFmt w:val="decimal"/>
      <w:lvlText w:val="%1."/>
      <w:lvlJc w:val="left"/>
      <w:pPr>
        <w:ind w:left="851" w:hanging="851"/>
      </w:pPr>
      <w:rPr>
        <w:rFonts w:ascii="Verdana" w:hAnsi="Verdana" w:hint="default"/>
        <w:b/>
        <w:i w:val="0"/>
        <w:sz w:val="24"/>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571" w:hanging="360"/>
      </w:pPr>
      <w:rPr>
        <w:rFonts w:ascii="Symbol" w:hAnsi="Symbol" w:hint="default"/>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3" w15:restartNumberingAfterBreak="0">
    <w:nsid w:val="76346F02"/>
    <w:multiLevelType w:val="hybridMultilevel"/>
    <w:tmpl w:val="CC1C0626"/>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4" w15:restartNumberingAfterBreak="0">
    <w:nsid w:val="775E2ABD"/>
    <w:multiLevelType w:val="hybridMultilevel"/>
    <w:tmpl w:val="BA2845D6"/>
    <w:lvl w:ilvl="0" w:tplc="FFFFFFFF">
      <w:start w:val="1"/>
      <w:numFmt w:val="bullet"/>
      <w:lvlText w:val=""/>
      <w:lvlJc w:val="left"/>
      <w:pPr>
        <w:ind w:left="1571" w:hanging="360"/>
      </w:pPr>
      <w:rPr>
        <w:rFonts w:ascii="Symbol" w:hAnsi="Symbol" w:hint="default"/>
      </w:rPr>
    </w:lvl>
    <w:lvl w:ilvl="1" w:tplc="FFFFFFFF">
      <w:start w:val="1"/>
      <w:numFmt w:val="bullet"/>
      <w:lvlText w:val=""/>
      <w:lvlJc w:val="left"/>
      <w:pPr>
        <w:ind w:left="1571" w:hanging="360"/>
      </w:pPr>
      <w:rPr>
        <w:rFonts w:ascii="Symbol" w:hAnsi="Symbol" w:hint="default"/>
      </w:rPr>
    </w:lvl>
    <w:lvl w:ilvl="2" w:tplc="14090003">
      <w:start w:val="1"/>
      <w:numFmt w:val="bullet"/>
      <w:lvlText w:val="o"/>
      <w:lvlJc w:val="left"/>
      <w:pPr>
        <w:ind w:left="2291" w:hanging="360"/>
      </w:pPr>
      <w:rPr>
        <w:rFonts w:ascii="Courier New" w:hAnsi="Courier New" w:cs="Courier New"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5" w15:restartNumberingAfterBreak="0">
    <w:nsid w:val="7F2A3A03"/>
    <w:multiLevelType w:val="hybridMultilevel"/>
    <w:tmpl w:val="A28C76FE"/>
    <w:lvl w:ilvl="0" w:tplc="3D4C00C6">
      <w:start w:val="1"/>
      <w:numFmt w:val="lowerRoman"/>
      <w:lvlText w:val="(%1)"/>
      <w:lvlJc w:val="left"/>
      <w:pPr>
        <w:ind w:left="1418" w:hanging="567"/>
      </w:pPr>
      <w:rPr>
        <w:rFonts w:hint="default"/>
        <w:b w:val="0"/>
        <w:bCs w:val="0"/>
        <w:sz w:val="20"/>
        <w:szCs w:val="20"/>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num w:numId="1" w16cid:durableId="1651211611">
    <w:abstractNumId w:val="7"/>
  </w:num>
  <w:num w:numId="2" w16cid:durableId="343632982">
    <w:abstractNumId w:val="3"/>
  </w:num>
  <w:num w:numId="3" w16cid:durableId="1834757672">
    <w:abstractNumId w:val="5"/>
  </w:num>
  <w:num w:numId="4" w16cid:durableId="413551896">
    <w:abstractNumId w:val="0"/>
  </w:num>
  <w:num w:numId="5" w16cid:durableId="373384909">
    <w:abstractNumId w:val="1"/>
  </w:num>
  <w:num w:numId="6" w16cid:durableId="523978177">
    <w:abstractNumId w:val="8"/>
  </w:num>
  <w:num w:numId="7" w16cid:durableId="70351867">
    <w:abstractNumId w:val="15"/>
  </w:num>
  <w:num w:numId="8" w16cid:durableId="319580847">
    <w:abstractNumId w:val="4"/>
  </w:num>
  <w:num w:numId="9" w16cid:durableId="873154773">
    <w:abstractNumId w:val="18"/>
  </w:num>
  <w:num w:numId="10" w16cid:durableId="1933857640">
    <w:abstractNumId w:val="25"/>
  </w:num>
  <w:num w:numId="11" w16cid:durableId="1343360650">
    <w:abstractNumId w:val="17"/>
  </w:num>
  <w:num w:numId="12" w16cid:durableId="1377004648">
    <w:abstractNumId w:val="6"/>
  </w:num>
  <w:num w:numId="13" w16cid:durableId="382949132">
    <w:abstractNumId w:val="22"/>
  </w:num>
  <w:num w:numId="14" w16cid:durableId="1187796405">
    <w:abstractNumId w:val="14"/>
  </w:num>
  <w:num w:numId="15" w16cid:durableId="594247306">
    <w:abstractNumId w:val="13"/>
  </w:num>
  <w:num w:numId="16" w16cid:durableId="92239846">
    <w:abstractNumId w:val="19"/>
  </w:num>
  <w:num w:numId="17" w16cid:durableId="1260800003">
    <w:abstractNumId w:val="24"/>
  </w:num>
  <w:num w:numId="18" w16cid:durableId="1194079604">
    <w:abstractNumId w:val="21"/>
  </w:num>
  <w:num w:numId="19" w16cid:durableId="1323027">
    <w:abstractNumId w:val="23"/>
  </w:num>
  <w:num w:numId="20" w16cid:durableId="1789004048">
    <w:abstractNumId w:val="10"/>
  </w:num>
  <w:num w:numId="21" w16cid:durableId="767580320">
    <w:abstractNumId w:val="11"/>
  </w:num>
  <w:num w:numId="22" w16cid:durableId="485513593">
    <w:abstractNumId w:val="20"/>
  </w:num>
  <w:num w:numId="23" w16cid:durableId="253362807">
    <w:abstractNumId w:val="12"/>
  </w:num>
  <w:num w:numId="24" w16cid:durableId="953291335">
    <w:abstractNumId w:val="9"/>
  </w:num>
  <w:num w:numId="25" w16cid:durableId="1857694244">
    <w:abstractNumId w:val="2"/>
  </w:num>
  <w:num w:numId="26" w16cid:durableId="878665349">
    <w:abstractNumId w:val="16"/>
  </w:num>
  <w:num w:numId="27" w16cid:durableId="1507328259">
    <w:abstractNumId w:val="7"/>
  </w:num>
  <w:num w:numId="28" w16cid:durableId="1513714991">
    <w:abstractNumId w:val="7"/>
  </w:num>
  <w:num w:numId="29" w16cid:durableId="1918008302">
    <w:abstractNumId w:val="7"/>
  </w:num>
  <w:num w:numId="30" w16cid:durableId="1430127407">
    <w:abstractNumId w:val="7"/>
  </w:num>
  <w:num w:numId="31" w16cid:durableId="148492905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567"/>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bsoluteMajority" w:val="Simple Majority"/>
    <w:docVar w:name="dvActualAgendaSection" w:val=" "/>
    <w:docVar w:name="dvActualAgendaSectionsId" w:val="0"/>
    <w:docVar w:name="dvAgendaHasAttachments" w:val="True"/>
    <w:docVar w:name="dvAgendaHasSigBlock" w:val="False"/>
    <w:docVar w:name="dvAgendaItem" w:val="Standard Report - decision required"/>
    <w:docVar w:name="dvAgendaItemAbbreviation" w:val="SR"/>
    <w:docVar w:name="dvAgendaItemsID" w:val="1"/>
    <w:docVar w:name="dvAgendaSection" w:val="Reports"/>
    <w:docVar w:name="dvAgendaSectionsID" w:val="1"/>
    <w:docVar w:name="dvApproved" w:val="False"/>
    <w:docVar w:name="dvApproversArray" w:val="299þ"/>
    <w:docVar w:name="dvAttachmentConfidentialFlag" w:val="False"/>
    <w:docVar w:name="dvAttachmentCount" w:val="0"/>
    <w:docVar w:name="dvAttachmentPages" w:val="0"/>
    <w:docVar w:name="dvAttachmentsArray" w:val=" "/>
    <w:docVar w:name="dvAttachmentsChanged" w:val="False"/>
    <w:docVar w:name="dvAuthor" w:val="Nicole Ching"/>
    <w:docVar w:name="dvAuthor2" w:val=" "/>
    <w:docVar w:name="dvAuthor3" w:val=" "/>
    <w:docVar w:name="dvAuthorID" w:val="651"/>
    <w:docVar w:name="dvAuthorID2" w:val=" "/>
    <w:docVar w:name="dvAuthorID3" w:val=" "/>
    <w:docVar w:name="dvAuthoriser" w:val="Mandy Bishop - Group Manager Environmental Management"/>
    <w:docVar w:name="dvAuthorPhone" w:val="8342"/>
    <w:docVar w:name="dvAuthors" w:val="Nicole Ching"/>
    <w:docVar w:name="dvAuthorsArray" w:val="651þ"/>
    <w:docVar w:name="dvAuthorTitle" w:val="Project Manager Environmental Planning"/>
    <w:docVar w:name="dvAuthorTitle2" w:val=" "/>
    <w:docVar w:name="dvAuthorTitle3" w:val=" "/>
    <w:docVar w:name="dvChairmansCommitteeArray" w:val=" "/>
    <w:docVar w:name="dvCloudEditable" w:val="False"/>
    <w:docVar w:name="dvCommittee" w:val="Council"/>
    <w:docVar w:name="dvCommitteeAbbreviation" w:val="CL"/>
    <w:docVar w:name="dvCommitteeEmailAddress" w:val=" "/>
    <w:docVar w:name="dvCommitteeId" w:val="1"/>
    <w:docVar w:name="dvCommitteeMeetingTypeId" w:val="1"/>
    <w:docVar w:name="dvCommitteeName" w:val="Council"/>
    <w:docVar w:name="dvCommitteeQuorum" w:val="7"/>
    <w:docVar w:name="dvCommitteeReportId" w:val="0"/>
    <w:docVar w:name="dvConfidentialType" w:val="P"/>
    <w:docVar w:name="dvCorroId" w:val="0"/>
    <w:docVar w:name="dvCouncilId" w:val="0"/>
    <w:docVar w:name="dvCouncilText" w:val=" "/>
    <w:docVar w:name="dvCreatedOnline" w:val="False"/>
    <w:docVar w:name="dvCurrentReferencesArray" w:val=" "/>
    <w:docVar w:name="dvDAApplicant" w:val=" "/>
    <w:docVar w:name="dvDAOwner" w:val=" "/>
    <w:docVar w:name="dvDate" w:val="04 March 2024"/>
    <w:docVar w:name="dvDateMeeting" w:val="07 March 2024"/>
    <w:docVar w:name="dvDateMeetingDisplay" w:val="07 March 2024"/>
    <w:docVar w:name="dvDateMeetingId" w:val="5963"/>
    <w:docVar w:name="dvDateModified" w:val="04 March 2024"/>
    <w:docVar w:name="dvDefaultFont" w:val="Arial"/>
    <w:docVar w:name="dvDeferredFromDate" w:val=" "/>
    <w:docVar w:name="dvDeferredFromMeetingId" w:val="0"/>
    <w:docVar w:name="dvDeferredFromSpecialFlag" w:val="False"/>
    <w:docVar w:name="dvDivisionHeadAuthorId" w:val="0"/>
    <w:docVar w:name="dvDivisionHeadName" w:val="Mandy Bishop"/>
    <w:docVar w:name="dvDivisionId" w:val="1"/>
    <w:docVar w:name="dvDivisionName" w:val="Environmental Management"/>
    <w:docVar w:name="dvDocumentChanged" w:val="0"/>
    <w:docVar w:name="dvDocumentTypeName" w:val=" "/>
    <w:docVar w:name="dvDoNotCheckIn" w:val="0"/>
    <w:docVar w:name="dvEDMSContainerId" w:val=" "/>
    <w:docVar w:name="dvEDMSContainerNumber" w:val=" "/>
    <w:docVar w:name="dvEDRMSAlternateFolderIds" w:val=" "/>
    <w:docVar w:name="dvEDRMSDestinationFolderId" w:val=" "/>
    <w:docVar w:name="dvFileName" w:val=" "/>
    <w:docVar w:name="dvFileNumber" w:val=" "/>
    <w:docVar w:name="dvFilePath" w:val=" "/>
    <w:docVar w:name="dvFileRevisionNotRetained" w:val="True"/>
    <w:docVar w:name="dvForAction" w:val="True"/>
    <w:docVar w:name="dvForActionCompletionDate" w:val="21 March 2024"/>
    <w:docVar w:name="dvheadertext" w:val=" "/>
    <w:docVar w:name="dvItemNumberMasked" w:val="0"/>
    <w:docVar w:name="dvItemNumberMaskIdentifier" w:val=" "/>
    <w:docVar w:name="dvMasterProgramId" w:val="0"/>
    <w:docVar w:name="dvMasterProgramItem1" w:val=" "/>
    <w:docVar w:name="dvMasterProgramItem2" w:val=" "/>
    <w:docVar w:name="dvMasterProgramItemID" w:val=" "/>
    <w:docVar w:name="dvMasterProgramItemsArray" w:val=" "/>
    <w:docVar w:name="dvMasterProgramName" w:val=" "/>
    <w:docVar w:name="dvMasterSequenceNumber" w:val=" "/>
    <w:docVar w:name="DVMEETINGNUMBER" w:val=" "/>
    <w:docVar w:name="dvMeetingScheduleId" w:val="5963"/>
    <w:docVar w:name="dvMinutedForMayor" w:val="False"/>
    <w:docVar w:name="dvMinutedForName" w:val=" "/>
    <w:docVar w:name="dvMinutedForTitle" w:val=" "/>
    <w:docVar w:name="dvOfficers" w:val="Mandy Bishop"/>
    <w:docVar w:name="dvOfficersArray" w:val="Mandy BishopýEnvironmental Managementþ"/>
    <w:docVar w:name="dvOldChairmansCommitteeArray" w:val=" "/>
    <w:docVar w:name="dvOldPresentations" w:val=" "/>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 "/>
    <w:docVar w:name="dvPurposeWithSoftReturns" w:val=" "/>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 "/>
    <w:docVar w:name="dvReferredFromCommitteeID" w:val="0"/>
    <w:docVar w:name="dvRefSpecialFlag" w:val="False"/>
    <w:docVar w:name="dvRegisterNumber" w:val="0"/>
    <w:docVar w:name="dvRelatedReportId" w:val="0"/>
    <w:docVar w:name="dvReportDocNumber" w:val=" "/>
    <w:docVar w:name="dvReportFrom" w:val="Group Manager Environmental Management"/>
    <w:docVar w:name="DVREPORTHEADERTEXT1" w:val=" "/>
    <w:docVar w:name="dvReportHeaderText2" w:val=" "/>
    <w:docVar w:name="dvReportName" w:val=" Bylaw "/>
    <w:docVar w:name="dvReportNumber" w:val=" "/>
    <w:docVar w:name="dvReportTo" w:val="General Manager"/>
    <w:docVar w:name="dvReportTypeText" w:val=" "/>
    <w:docVar w:name="dvRequestorsArray" w:val=" "/>
    <w:docVar w:name="dvResponsibleDepartment" w:val=" "/>
    <w:docVar w:name="dvResponsibleDirectorate" w:val=" "/>
    <w:docVar w:name="dvResponsibleTitle" w:val=" "/>
    <w:docVar w:name="dvSequenceNumber" w:val=" "/>
    <w:docVar w:name="dvSignificanceText" w:val=" "/>
    <w:docVar w:name="dvSpecialFlag" w:val="False"/>
    <w:docVar w:name="dvSubject" w:val="Bylaw "/>
    <w:docVar w:name="dvSubjectWithSoftReturns" w:val="Bylaw "/>
    <w:docVar w:name="dvSummaryAgendaSectionNo" w:val="0"/>
    <w:docVar w:name="dvSupplementary" w:val="False"/>
    <w:docVar w:name="dvTemplatesPath" w:val="\\nccinfo01\Infocouncil\Templates"/>
    <w:docVar w:name="dvTimeMeeting" w:val="9.00a.m."/>
    <w:docVar w:name="dvTitle" w:val="General Manager - Thursday, 7 March 2024"/>
    <w:docVar w:name="dvTypistInitials" w:val="NC"/>
    <w:docVar w:name="dvUpdateDatabase" w:val="False"/>
    <w:docVar w:name="dvUtility" w:val=" "/>
    <w:docVar w:name="dvUtilityCheckbox" w:val="False"/>
    <w:docVar w:name="dvUtilityCheckbox2" w:val="False"/>
    <w:docVar w:name="dvUtilityText" w:val=" "/>
    <w:docVar w:name="dvUtilityText1" w:val=" "/>
    <w:docVar w:name="dvUtilityText2" w:val=" "/>
    <w:docVar w:name="dvUtilityText3" w:val=" "/>
    <w:docVar w:name="dvUtilityText4" w:val=" "/>
    <w:docVar w:name="dvYear" w:val="2024"/>
  </w:docVars>
  <w:rsids>
    <w:rsidRoot w:val="00806C1A"/>
    <w:rsid w:val="000005EB"/>
    <w:rsid w:val="0000067E"/>
    <w:rsid w:val="00001622"/>
    <w:rsid w:val="00002458"/>
    <w:rsid w:val="000029CA"/>
    <w:rsid w:val="00006B2F"/>
    <w:rsid w:val="00007CE1"/>
    <w:rsid w:val="00007EF5"/>
    <w:rsid w:val="000127CA"/>
    <w:rsid w:val="000171AA"/>
    <w:rsid w:val="00017ADD"/>
    <w:rsid w:val="00020215"/>
    <w:rsid w:val="000204E8"/>
    <w:rsid w:val="00021C69"/>
    <w:rsid w:val="00023D60"/>
    <w:rsid w:val="000275B5"/>
    <w:rsid w:val="00031178"/>
    <w:rsid w:val="000327A9"/>
    <w:rsid w:val="00032D00"/>
    <w:rsid w:val="000332D6"/>
    <w:rsid w:val="00033D64"/>
    <w:rsid w:val="00035EED"/>
    <w:rsid w:val="000366F1"/>
    <w:rsid w:val="00036E7D"/>
    <w:rsid w:val="00041EED"/>
    <w:rsid w:val="00045601"/>
    <w:rsid w:val="00045BB5"/>
    <w:rsid w:val="00047C38"/>
    <w:rsid w:val="00051553"/>
    <w:rsid w:val="0005166A"/>
    <w:rsid w:val="00051FA3"/>
    <w:rsid w:val="000535F0"/>
    <w:rsid w:val="00057AB7"/>
    <w:rsid w:val="00064667"/>
    <w:rsid w:val="00064C8A"/>
    <w:rsid w:val="00065892"/>
    <w:rsid w:val="00065CEB"/>
    <w:rsid w:val="00067E04"/>
    <w:rsid w:val="000722C2"/>
    <w:rsid w:val="00072565"/>
    <w:rsid w:val="00077967"/>
    <w:rsid w:val="00082FA0"/>
    <w:rsid w:val="00083E04"/>
    <w:rsid w:val="00084FC7"/>
    <w:rsid w:val="000851D2"/>
    <w:rsid w:val="0008717B"/>
    <w:rsid w:val="000879B0"/>
    <w:rsid w:val="00087D4E"/>
    <w:rsid w:val="000906BA"/>
    <w:rsid w:val="00090C2D"/>
    <w:rsid w:val="000915C8"/>
    <w:rsid w:val="00094FEB"/>
    <w:rsid w:val="0009526B"/>
    <w:rsid w:val="0009757C"/>
    <w:rsid w:val="00097A6A"/>
    <w:rsid w:val="00097B06"/>
    <w:rsid w:val="000A3EF3"/>
    <w:rsid w:val="000A4957"/>
    <w:rsid w:val="000A5F2A"/>
    <w:rsid w:val="000A7DE7"/>
    <w:rsid w:val="000B727B"/>
    <w:rsid w:val="000C0057"/>
    <w:rsid w:val="000C18D0"/>
    <w:rsid w:val="000C6C47"/>
    <w:rsid w:val="000D1326"/>
    <w:rsid w:val="000D5C98"/>
    <w:rsid w:val="000D60BF"/>
    <w:rsid w:val="000D654F"/>
    <w:rsid w:val="000D6856"/>
    <w:rsid w:val="000E3073"/>
    <w:rsid w:val="000E36A5"/>
    <w:rsid w:val="000E4BA8"/>
    <w:rsid w:val="000E5972"/>
    <w:rsid w:val="000E5C3B"/>
    <w:rsid w:val="000E5DAE"/>
    <w:rsid w:val="000F0ACE"/>
    <w:rsid w:val="000F19DF"/>
    <w:rsid w:val="000F33A6"/>
    <w:rsid w:val="000F3E80"/>
    <w:rsid w:val="000F55E4"/>
    <w:rsid w:val="000F576D"/>
    <w:rsid w:val="00100C5C"/>
    <w:rsid w:val="00101386"/>
    <w:rsid w:val="00101CF8"/>
    <w:rsid w:val="00101ED2"/>
    <w:rsid w:val="001026A2"/>
    <w:rsid w:val="00104644"/>
    <w:rsid w:val="00111840"/>
    <w:rsid w:val="0012063D"/>
    <w:rsid w:val="00120A51"/>
    <w:rsid w:val="001210B1"/>
    <w:rsid w:val="0012393E"/>
    <w:rsid w:val="00125866"/>
    <w:rsid w:val="00126370"/>
    <w:rsid w:val="0012675C"/>
    <w:rsid w:val="00126850"/>
    <w:rsid w:val="001330C4"/>
    <w:rsid w:val="00134219"/>
    <w:rsid w:val="00137FB6"/>
    <w:rsid w:val="00142FA7"/>
    <w:rsid w:val="00142FDA"/>
    <w:rsid w:val="0014579E"/>
    <w:rsid w:val="00147A5D"/>
    <w:rsid w:val="001524EE"/>
    <w:rsid w:val="00152A57"/>
    <w:rsid w:val="00152EB8"/>
    <w:rsid w:val="00154E7C"/>
    <w:rsid w:val="00155517"/>
    <w:rsid w:val="00155743"/>
    <w:rsid w:val="00160918"/>
    <w:rsid w:val="00160A43"/>
    <w:rsid w:val="001616E2"/>
    <w:rsid w:val="0016397B"/>
    <w:rsid w:val="00166F20"/>
    <w:rsid w:val="00167222"/>
    <w:rsid w:val="0017095E"/>
    <w:rsid w:val="001728A1"/>
    <w:rsid w:val="00172ECD"/>
    <w:rsid w:val="00176BAF"/>
    <w:rsid w:val="00177CC8"/>
    <w:rsid w:val="00180335"/>
    <w:rsid w:val="0018131B"/>
    <w:rsid w:val="001855EA"/>
    <w:rsid w:val="00185F10"/>
    <w:rsid w:val="001871DA"/>
    <w:rsid w:val="001877B0"/>
    <w:rsid w:val="001878AB"/>
    <w:rsid w:val="001913C6"/>
    <w:rsid w:val="0019170C"/>
    <w:rsid w:val="00194F28"/>
    <w:rsid w:val="00195B8E"/>
    <w:rsid w:val="0019650B"/>
    <w:rsid w:val="00196BDC"/>
    <w:rsid w:val="001A061C"/>
    <w:rsid w:val="001A1351"/>
    <w:rsid w:val="001A1CFC"/>
    <w:rsid w:val="001A52BC"/>
    <w:rsid w:val="001B4FF5"/>
    <w:rsid w:val="001B62DB"/>
    <w:rsid w:val="001C07C6"/>
    <w:rsid w:val="001C09CC"/>
    <w:rsid w:val="001C26D9"/>
    <w:rsid w:val="001C3212"/>
    <w:rsid w:val="001C38A5"/>
    <w:rsid w:val="001C59FF"/>
    <w:rsid w:val="001D1096"/>
    <w:rsid w:val="001D14D5"/>
    <w:rsid w:val="001D17DE"/>
    <w:rsid w:val="001D3AFF"/>
    <w:rsid w:val="001D3D72"/>
    <w:rsid w:val="001D52A7"/>
    <w:rsid w:val="001D5618"/>
    <w:rsid w:val="001D7890"/>
    <w:rsid w:val="001E3471"/>
    <w:rsid w:val="001F01A3"/>
    <w:rsid w:val="001F376F"/>
    <w:rsid w:val="001F392C"/>
    <w:rsid w:val="001F5D63"/>
    <w:rsid w:val="001F5E7A"/>
    <w:rsid w:val="001F68BC"/>
    <w:rsid w:val="00200E13"/>
    <w:rsid w:val="002011A7"/>
    <w:rsid w:val="002053B4"/>
    <w:rsid w:val="00207455"/>
    <w:rsid w:val="00207794"/>
    <w:rsid w:val="00210C06"/>
    <w:rsid w:val="00211B79"/>
    <w:rsid w:val="00211DC7"/>
    <w:rsid w:val="0021354C"/>
    <w:rsid w:val="00215147"/>
    <w:rsid w:val="00215220"/>
    <w:rsid w:val="0021762E"/>
    <w:rsid w:val="00221667"/>
    <w:rsid w:val="00223948"/>
    <w:rsid w:val="00225D34"/>
    <w:rsid w:val="00227F27"/>
    <w:rsid w:val="00231CA3"/>
    <w:rsid w:val="00233C4C"/>
    <w:rsid w:val="00234F82"/>
    <w:rsid w:val="00237470"/>
    <w:rsid w:val="0024210A"/>
    <w:rsid w:val="00242E54"/>
    <w:rsid w:val="00243B24"/>
    <w:rsid w:val="00245A64"/>
    <w:rsid w:val="00246009"/>
    <w:rsid w:val="002503E9"/>
    <w:rsid w:val="00251B58"/>
    <w:rsid w:val="00251D7B"/>
    <w:rsid w:val="00254BA8"/>
    <w:rsid w:val="00261DCC"/>
    <w:rsid w:val="00262A99"/>
    <w:rsid w:val="00262C42"/>
    <w:rsid w:val="002644F3"/>
    <w:rsid w:val="002655B1"/>
    <w:rsid w:val="00270AB5"/>
    <w:rsid w:val="002712C9"/>
    <w:rsid w:val="00272D25"/>
    <w:rsid w:val="00275037"/>
    <w:rsid w:val="00275C6C"/>
    <w:rsid w:val="002777D2"/>
    <w:rsid w:val="00285E48"/>
    <w:rsid w:val="002864D2"/>
    <w:rsid w:val="00286C47"/>
    <w:rsid w:val="00290890"/>
    <w:rsid w:val="00293E8E"/>
    <w:rsid w:val="002973E7"/>
    <w:rsid w:val="002A2707"/>
    <w:rsid w:val="002A4356"/>
    <w:rsid w:val="002A79EE"/>
    <w:rsid w:val="002B020B"/>
    <w:rsid w:val="002B3CB3"/>
    <w:rsid w:val="002B4E33"/>
    <w:rsid w:val="002B535A"/>
    <w:rsid w:val="002B53E9"/>
    <w:rsid w:val="002B5EB2"/>
    <w:rsid w:val="002B66A7"/>
    <w:rsid w:val="002B74E2"/>
    <w:rsid w:val="002C2270"/>
    <w:rsid w:val="002C2402"/>
    <w:rsid w:val="002C4644"/>
    <w:rsid w:val="002C4DEF"/>
    <w:rsid w:val="002C611D"/>
    <w:rsid w:val="002C77A7"/>
    <w:rsid w:val="002D2839"/>
    <w:rsid w:val="002D3115"/>
    <w:rsid w:val="002D392B"/>
    <w:rsid w:val="002D4B66"/>
    <w:rsid w:val="002D4EDF"/>
    <w:rsid w:val="002D68A4"/>
    <w:rsid w:val="002E004E"/>
    <w:rsid w:val="002E0222"/>
    <w:rsid w:val="002E2677"/>
    <w:rsid w:val="002E31A8"/>
    <w:rsid w:val="002E4583"/>
    <w:rsid w:val="002E4AB6"/>
    <w:rsid w:val="002E5FB5"/>
    <w:rsid w:val="002F088B"/>
    <w:rsid w:val="002F0F82"/>
    <w:rsid w:val="002F1218"/>
    <w:rsid w:val="002F14CC"/>
    <w:rsid w:val="002F2850"/>
    <w:rsid w:val="002F510C"/>
    <w:rsid w:val="002F67B9"/>
    <w:rsid w:val="002F6B2A"/>
    <w:rsid w:val="002F7089"/>
    <w:rsid w:val="002F7289"/>
    <w:rsid w:val="0030234F"/>
    <w:rsid w:val="00304DB3"/>
    <w:rsid w:val="00305DC9"/>
    <w:rsid w:val="003060DE"/>
    <w:rsid w:val="00306AEC"/>
    <w:rsid w:val="00310FAA"/>
    <w:rsid w:val="00311949"/>
    <w:rsid w:val="00312B81"/>
    <w:rsid w:val="00313990"/>
    <w:rsid w:val="00314566"/>
    <w:rsid w:val="0031468C"/>
    <w:rsid w:val="00314F47"/>
    <w:rsid w:val="00317F1F"/>
    <w:rsid w:val="003258B9"/>
    <w:rsid w:val="00325AAE"/>
    <w:rsid w:val="00326BEB"/>
    <w:rsid w:val="003277AC"/>
    <w:rsid w:val="00334A57"/>
    <w:rsid w:val="00334C20"/>
    <w:rsid w:val="00341F4B"/>
    <w:rsid w:val="00343611"/>
    <w:rsid w:val="00344295"/>
    <w:rsid w:val="00346B5F"/>
    <w:rsid w:val="0034718A"/>
    <w:rsid w:val="003501C4"/>
    <w:rsid w:val="003540C2"/>
    <w:rsid w:val="003543C0"/>
    <w:rsid w:val="00354E90"/>
    <w:rsid w:val="0035650E"/>
    <w:rsid w:val="003608E4"/>
    <w:rsid w:val="00360FDF"/>
    <w:rsid w:val="00361895"/>
    <w:rsid w:val="003628C3"/>
    <w:rsid w:val="00364B5D"/>
    <w:rsid w:val="00365589"/>
    <w:rsid w:val="0036634E"/>
    <w:rsid w:val="00366494"/>
    <w:rsid w:val="00366513"/>
    <w:rsid w:val="00366522"/>
    <w:rsid w:val="00366B92"/>
    <w:rsid w:val="0037018A"/>
    <w:rsid w:val="003742B1"/>
    <w:rsid w:val="0037481D"/>
    <w:rsid w:val="00380117"/>
    <w:rsid w:val="0038166D"/>
    <w:rsid w:val="00385823"/>
    <w:rsid w:val="00385A90"/>
    <w:rsid w:val="003864D8"/>
    <w:rsid w:val="00391561"/>
    <w:rsid w:val="00392F11"/>
    <w:rsid w:val="00393035"/>
    <w:rsid w:val="003943B9"/>
    <w:rsid w:val="00394EFD"/>
    <w:rsid w:val="00396745"/>
    <w:rsid w:val="0039776D"/>
    <w:rsid w:val="003A00EE"/>
    <w:rsid w:val="003A2FA8"/>
    <w:rsid w:val="003A739A"/>
    <w:rsid w:val="003B08E4"/>
    <w:rsid w:val="003B0F28"/>
    <w:rsid w:val="003B3161"/>
    <w:rsid w:val="003B3F42"/>
    <w:rsid w:val="003B488C"/>
    <w:rsid w:val="003B5766"/>
    <w:rsid w:val="003C1B6C"/>
    <w:rsid w:val="003C36B4"/>
    <w:rsid w:val="003C77B4"/>
    <w:rsid w:val="003D3710"/>
    <w:rsid w:val="003D40E7"/>
    <w:rsid w:val="003D4F13"/>
    <w:rsid w:val="003D5E22"/>
    <w:rsid w:val="003D660A"/>
    <w:rsid w:val="003E1FC2"/>
    <w:rsid w:val="003E23CF"/>
    <w:rsid w:val="003E3CEE"/>
    <w:rsid w:val="003E5483"/>
    <w:rsid w:val="003E6098"/>
    <w:rsid w:val="003E64A6"/>
    <w:rsid w:val="003E68E5"/>
    <w:rsid w:val="003F15A7"/>
    <w:rsid w:val="003F301A"/>
    <w:rsid w:val="00403561"/>
    <w:rsid w:val="0040489D"/>
    <w:rsid w:val="00411BDA"/>
    <w:rsid w:val="0041314C"/>
    <w:rsid w:val="00413FE6"/>
    <w:rsid w:val="00414469"/>
    <w:rsid w:val="004150B0"/>
    <w:rsid w:val="00415276"/>
    <w:rsid w:val="0042489D"/>
    <w:rsid w:val="00426531"/>
    <w:rsid w:val="0043029A"/>
    <w:rsid w:val="0043053A"/>
    <w:rsid w:val="00430CA1"/>
    <w:rsid w:val="00431FD6"/>
    <w:rsid w:val="00432243"/>
    <w:rsid w:val="00432345"/>
    <w:rsid w:val="00434323"/>
    <w:rsid w:val="00435F2F"/>
    <w:rsid w:val="0043799D"/>
    <w:rsid w:val="0044034B"/>
    <w:rsid w:val="00441779"/>
    <w:rsid w:val="004419DC"/>
    <w:rsid w:val="0044252B"/>
    <w:rsid w:val="00442E0F"/>
    <w:rsid w:val="0044396B"/>
    <w:rsid w:val="00444090"/>
    <w:rsid w:val="00451658"/>
    <w:rsid w:val="004553A2"/>
    <w:rsid w:val="004560B7"/>
    <w:rsid w:val="00460E72"/>
    <w:rsid w:val="0046179D"/>
    <w:rsid w:val="00465053"/>
    <w:rsid w:val="00467889"/>
    <w:rsid w:val="00467B47"/>
    <w:rsid w:val="00470362"/>
    <w:rsid w:val="00473CCF"/>
    <w:rsid w:val="00475A5C"/>
    <w:rsid w:val="00476678"/>
    <w:rsid w:val="00477622"/>
    <w:rsid w:val="00477741"/>
    <w:rsid w:val="00480717"/>
    <w:rsid w:val="004813A1"/>
    <w:rsid w:val="004926FE"/>
    <w:rsid w:val="0049410F"/>
    <w:rsid w:val="00494EA1"/>
    <w:rsid w:val="00495397"/>
    <w:rsid w:val="004962D9"/>
    <w:rsid w:val="004A076E"/>
    <w:rsid w:val="004A10A8"/>
    <w:rsid w:val="004A149E"/>
    <w:rsid w:val="004A5B6E"/>
    <w:rsid w:val="004A75E3"/>
    <w:rsid w:val="004B0EB2"/>
    <w:rsid w:val="004B2124"/>
    <w:rsid w:val="004B3199"/>
    <w:rsid w:val="004B4583"/>
    <w:rsid w:val="004B60C9"/>
    <w:rsid w:val="004B6CA0"/>
    <w:rsid w:val="004B7C55"/>
    <w:rsid w:val="004C18E2"/>
    <w:rsid w:val="004C1AAE"/>
    <w:rsid w:val="004C2D0A"/>
    <w:rsid w:val="004C3DFA"/>
    <w:rsid w:val="004C6BE8"/>
    <w:rsid w:val="004D027F"/>
    <w:rsid w:val="004D0E45"/>
    <w:rsid w:val="004D2976"/>
    <w:rsid w:val="004D2DC6"/>
    <w:rsid w:val="004D3DB5"/>
    <w:rsid w:val="004D424D"/>
    <w:rsid w:val="004D5638"/>
    <w:rsid w:val="004D5F23"/>
    <w:rsid w:val="004D5F4A"/>
    <w:rsid w:val="004E2438"/>
    <w:rsid w:val="004E4B34"/>
    <w:rsid w:val="004E4D85"/>
    <w:rsid w:val="004F2D0E"/>
    <w:rsid w:val="004F374C"/>
    <w:rsid w:val="004F6083"/>
    <w:rsid w:val="00501E2D"/>
    <w:rsid w:val="005022B2"/>
    <w:rsid w:val="00503B88"/>
    <w:rsid w:val="00504C97"/>
    <w:rsid w:val="00511853"/>
    <w:rsid w:val="005145C3"/>
    <w:rsid w:val="005151CF"/>
    <w:rsid w:val="005163DF"/>
    <w:rsid w:val="005208C4"/>
    <w:rsid w:val="005225C4"/>
    <w:rsid w:val="0052470E"/>
    <w:rsid w:val="005251EA"/>
    <w:rsid w:val="00531F83"/>
    <w:rsid w:val="00532F8F"/>
    <w:rsid w:val="00533CEB"/>
    <w:rsid w:val="00535B26"/>
    <w:rsid w:val="00543703"/>
    <w:rsid w:val="0054394E"/>
    <w:rsid w:val="005454E3"/>
    <w:rsid w:val="0054574B"/>
    <w:rsid w:val="005459CF"/>
    <w:rsid w:val="00546199"/>
    <w:rsid w:val="00546FFC"/>
    <w:rsid w:val="00550EA9"/>
    <w:rsid w:val="00551ECF"/>
    <w:rsid w:val="005549C7"/>
    <w:rsid w:val="0055710F"/>
    <w:rsid w:val="00557896"/>
    <w:rsid w:val="005619E7"/>
    <w:rsid w:val="00563122"/>
    <w:rsid w:val="0056465A"/>
    <w:rsid w:val="00565B21"/>
    <w:rsid w:val="0057457F"/>
    <w:rsid w:val="00574877"/>
    <w:rsid w:val="005761DE"/>
    <w:rsid w:val="00577315"/>
    <w:rsid w:val="00583F0B"/>
    <w:rsid w:val="00584916"/>
    <w:rsid w:val="00584B93"/>
    <w:rsid w:val="00585106"/>
    <w:rsid w:val="00586519"/>
    <w:rsid w:val="005877C3"/>
    <w:rsid w:val="00590BEA"/>
    <w:rsid w:val="00591DAC"/>
    <w:rsid w:val="00592184"/>
    <w:rsid w:val="00596473"/>
    <w:rsid w:val="00597AE0"/>
    <w:rsid w:val="005A08B2"/>
    <w:rsid w:val="005A0FD0"/>
    <w:rsid w:val="005A4625"/>
    <w:rsid w:val="005A7E40"/>
    <w:rsid w:val="005B3D4B"/>
    <w:rsid w:val="005B45B5"/>
    <w:rsid w:val="005B4792"/>
    <w:rsid w:val="005B5E1C"/>
    <w:rsid w:val="005C08E3"/>
    <w:rsid w:val="005C0D94"/>
    <w:rsid w:val="005C2B60"/>
    <w:rsid w:val="005C300D"/>
    <w:rsid w:val="005C4BCA"/>
    <w:rsid w:val="005D16B4"/>
    <w:rsid w:val="005D1B0C"/>
    <w:rsid w:val="005D3729"/>
    <w:rsid w:val="005D4383"/>
    <w:rsid w:val="005D4FAB"/>
    <w:rsid w:val="005D734C"/>
    <w:rsid w:val="005D75A7"/>
    <w:rsid w:val="005E730E"/>
    <w:rsid w:val="005F1516"/>
    <w:rsid w:val="005F15F8"/>
    <w:rsid w:val="005F48BE"/>
    <w:rsid w:val="005F4BA5"/>
    <w:rsid w:val="005F4BBA"/>
    <w:rsid w:val="005F5FB9"/>
    <w:rsid w:val="0060154B"/>
    <w:rsid w:val="00603D5C"/>
    <w:rsid w:val="006050F4"/>
    <w:rsid w:val="006065B0"/>
    <w:rsid w:val="0061020D"/>
    <w:rsid w:val="0061521F"/>
    <w:rsid w:val="00616AEE"/>
    <w:rsid w:val="00620DD2"/>
    <w:rsid w:val="006212DE"/>
    <w:rsid w:val="006234D5"/>
    <w:rsid w:val="006255BA"/>
    <w:rsid w:val="00627FB8"/>
    <w:rsid w:val="00631C88"/>
    <w:rsid w:val="00634CF6"/>
    <w:rsid w:val="0063533E"/>
    <w:rsid w:val="00635F49"/>
    <w:rsid w:val="006415B8"/>
    <w:rsid w:val="00641B1A"/>
    <w:rsid w:val="006422EB"/>
    <w:rsid w:val="006428C6"/>
    <w:rsid w:val="006465EF"/>
    <w:rsid w:val="00646C9F"/>
    <w:rsid w:val="006504D4"/>
    <w:rsid w:val="0065096B"/>
    <w:rsid w:val="00650D75"/>
    <w:rsid w:val="006515C8"/>
    <w:rsid w:val="00651762"/>
    <w:rsid w:val="006556B9"/>
    <w:rsid w:val="006648ED"/>
    <w:rsid w:val="00664FEE"/>
    <w:rsid w:val="006656F3"/>
    <w:rsid w:val="0067512A"/>
    <w:rsid w:val="00675BDF"/>
    <w:rsid w:val="006765C2"/>
    <w:rsid w:val="0068099B"/>
    <w:rsid w:val="00681641"/>
    <w:rsid w:val="00682ECD"/>
    <w:rsid w:val="006831EC"/>
    <w:rsid w:val="00685ED5"/>
    <w:rsid w:val="006875A0"/>
    <w:rsid w:val="00687C0B"/>
    <w:rsid w:val="00690357"/>
    <w:rsid w:val="00691504"/>
    <w:rsid w:val="00692DE2"/>
    <w:rsid w:val="0069396A"/>
    <w:rsid w:val="00695490"/>
    <w:rsid w:val="006A231A"/>
    <w:rsid w:val="006A2DB5"/>
    <w:rsid w:val="006A2F5B"/>
    <w:rsid w:val="006A40E7"/>
    <w:rsid w:val="006A4D2F"/>
    <w:rsid w:val="006A6BD8"/>
    <w:rsid w:val="006B19F5"/>
    <w:rsid w:val="006B219B"/>
    <w:rsid w:val="006B4318"/>
    <w:rsid w:val="006B54C5"/>
    <w:rsid w:val="006B639A"/>
    <w:rsid w:val="006B73A2"/>
    <w:rsid w:val="006B7A13"/>
    <w:rsid w:val="006B7BF6"/>
    <w:rsid w:val="006C56A9"/>
    <w:rsid w:val="006D05CA"/>
    <w:rsid w:val="006D062D"/>
    <w:rsid w:val="006D06B2"/>
    <w:rsid w:val="006E3FB5"/>
    <w:rsid w:val="006E49B6"/>
    <w:rsid w:val="006E6292"/>
    <w:rsid w:val="006E7091"/>
    <w:rsid w:val="006E75AF"/>
    <w:rsid w:val="006F0B10"/>
    <w:rsid w:val="006F291A"/>
    <w:rsid w:val="006F476B"/>
    <w:rsid w:val="006F6D50"/>
    <w:rsid w:val="006F7C16"/>
    <w:rsid w:val="0070461A"/>
    <w:rsid w:val="00705852"/>
    <w:rsid w:val="0071350B"/>
    <w:rsid w:val="00714A2B"/>
    <w:rsid w:val="0071598D"/>
    <w:rsid w:val="00716428"/>
    <w:rsid w:val="00716CFE"/>
    <w:rsid w:val="0071773C"/>
    <w:rsid w:val="0072009E"/>
    <w:rsid w:val="00720E5D"/>
    <w:rsid w:val="00721B28"/>
    <w:rsid w:val="00723EB7"/>
    <w:rsid w:val="00724EC7"/>
    <w:rsid w:val="00730791"/>
    <w:rsid w:val="00730A67"/>
    <w:rsid w:val="007329D8"/>
    <w:rsid w:val="00733C69"/>
    <w:rsid w:val="00733D20"/>
    <w:rsid w:val="00736059"/>
    <w:rsid w:val="007375CD"/>
    <w:rsid w:val="00737D20"/>
    <w:rsid w:val="0074172F"/>
    <w:rsid w:val="007424F7"/>
    <w:rsid w:val="007426CF"/>
    <w:rsid w:val="007438D5"/>
    <w:rsid w:val="0074501C"/>
    <w:rsid w:val="0074698A"/>
    <w:rsid w:val="00747A87"/>
    <w:rsid w:val="007519D9"/>
    <w:rsid w:val="00752CF5"/>
    <w:rsid w:val="00756D14"/>
    <w:rsid w:val="00756E1A"/>
    <w:rsid w:val="0076114E"/>
    <w:rsid w:val="00762971"/>
    <w:rsid w:val="007637C5"/>
    <w:rsid w:val="00770E61"/>
    <w:rsid w:val="00771896"/>
    <w:rsid w:val="00773E27"/>
    <w:rsid w:val="00774D38"/>
    <w:rsid w:val="00775B29"/>
    <w:rsid w:val="00776737"/>
    <w:rsid w:val="00776A7B"/>
    <w:rsid w:val="007809D0"/>
    <w:rsid w:val="00781855"/>
    <w:rsid w:val="00782B33"/>
    <w:rsid w:val="00783DD7"/>
    <w:rsid w:val="00783FF4"/>
    <w:rsid w:val="00784026"/>
    <w:rsid w:val="00786ABB"/>
    <w:rsid w:val="007875B5"/>
    <w:rsid w:val="00787D5E"/>
    <w:rsid w:val="00787F65"/>
    <w:rsid w:val="00792219"/>
    <w:rsid w:val="00793A99"/>
    <w:rsid w:val="0079522D"/>
    <w:rsid w:val="007A0018"/>
    <w:rsid w:val="007A2EA2"/>
    <w:rsid w:val="007A405C"/>
    <w:rsid w:val="007A5819"/>
    <w:rsid w:val="007A759D"/>
    <w:rsid w:val="007B6EEF"/>
    <w:rsid w:val="007C2122"/>
    <w:rsid w:val="007C330A"/>
    <w:rsid w:val="007C4FA8"/>
    <w:rsid w:val="007C5F03"/>
    <w:rsid w:val="007C65B9"/>
    <w:rsid w:val="007D0337"/>
    <w:rsid w:val="007D0433"/>
    <w:rsid w:val="007D3E49"/>
    <w:rsid w:val="007D655C"/>
    <w:rsid w:val="007E0DBD"/>
    <w:rsid w:val="007E4602"/>
    <w:rsid w:val="007E61DA"/>
    <w:rsid w:val="007F0ED9"/>
    <w:rsid w:val="007F26F4"/>
    <w:rsid w:val="007F3542"/>
    <w:rsid w:val="007F38C4"/>
    <w:rsid w:val="007F435A"/>
    <w:rsid w:val="007F7C4A"/>
    <w:rsid w:val="008011BA"/>
    <w:rsid w:val="00806C1A"/>
    <w:rsid w:val="00806D3F"/>
    <w:rsid w:val="008118A9"/>
    <w:rsid w:val="008124CD"/>
    <w:rsid w:val="008132C6"/>
    <w:rsid w:val="00820772"/>
    <w:rsid w:val="00820B4D"/>
    <w:rsid w:val="00823112"/>
    <w:rsid w:val="00824307"/>
    <w:rsid w:val="0082465E"/>
    <w:rsid w:val="00831656"/>
    <w:rsid w:val="00831A19"/>
    <w:rsid w:val="00832495"/>
    <w:rsid w:val="00834CDC"/>
    <w:rsid w:val="00835F7B"/>
    <w:rsid w:val="0083603D"/>
    <w:rsid w:val="008376B6"/>
    <w:rsid w:val="00837753"/>
    <w:rsid w:val="0084091D"/>
    <w:rsid w:val="00840C8C"/>
    <w:rsid w:val="00841AAF"/>
    <w:rsid w:val="00843520"/>
    <w:rsid w:val="00843860"/>
    <w:rsid w:val="008444DA"/>
    <w:rsid w:val="00845961"/>
    <w:rsid w:val="0085078F"/>
    <w:rsid w:val="00854E03"/>
    <w:rsid w:val="0085798C"/>
    <w:rsid w:val="00860097"/>
    <w:rsid w:val="008625D0"/>
    <w:rsid w:val="00863919"/>
    <w:rsid w:val="00866387"/>
    <w:rsid w:val="00870F63"/>
    <w:rsid w:val="00871D55"/>
    <w:rsid w:val="00874420"/>
    <w:rsid w:val="008751D1"/>
    <w:rsid w:val="00881EB2"/>
    <w:rsid w:val="00882960"/>
    <w:rsid w:val="00882D19"/>
    <w:rsid w:val="0088329E"/>
    <w:rsid w:val="0088470E"/>
    <w:rsid w:val="00884E83"/>
    <w:rsid w:val="00885C8B"/>
    <w:rsid w:val="00887538"/>
    <w:rsid w:val="008877FE"/>
    <w:rsid w:val="008942E0"/>
    <w:rsid w:val="00894503"/>
    <w:rsid w:val="0089657B"/>
    <w:rsid w:val="00896FBB"/>
    <w:rsid w:val="00897C77"/>
    <w:rsid w:val="008A141F"/>
    <w:rsid w:val="008A1F21"/>
    <w:rsid w:val="008A1FE7"/>
    <w:rsid w:val="008B238E"/>
    <w:rsid w:val="008B2409"/>
    <w:rsid w:val="008B255D"/>
    <w:rsid w:val="008B3A8C"/>
    <w:rsid w:val="008B3B94"/>
    <w:rsid w:val="008B3F9D"/>
    <w:rsid w:val="008B6595"/>
    <w:rsid w:val="008B6865"/>
    <w:rsid w:val="008B6D5F"/>
    <w:rsid w:val="008C0B8A"/>
    <w:rsid w:val="008C46C6"/>
    <w:rsid w:val="008D02C8"/>
    <w:rsid w:val="008D060B"/>
    <w:rsid w:val="008D2D5D"/>
    <w:rsid w:val="008D31A7"/>
    <w:rsid w:val="008D5FFA"/>
    <w:rsid w:val="008D690F"/>
    <w:rsid w:val="008D6A3A"/>
    <w:rsid w:val="008E04F3"/>
    <w:rsid w:val="008E1250"/>
    <w:rsid w:val="008E12C1"/>
    <w:rsid w:val="008E1AB0"/>
    <w:rsid w:val="008E5340"/>
    <w:rsid w:val="008E5C17"/>
    <w:rsid w:val="008E7E92"/>
    <w:rsid w:val="008F031B"/>
    <w:rsid w:val="008F1FE0"/>
    <w:rsid w:val="008F2E77"/>
    <w:rsid w:val="008F3682"/>
    <w:rsid w:val="008F4E8B"/>
    <w:rsid w:val="008F648D"/>
    <w:rsid w:val="00900ECB"/>
    <w:rsid w:val="009031D3"/>
    <w:rsid w:val="0090386E"/>
    <w:rsid w:val="0090446D"/>
    <w:rsid w:val="00904AA9"/>
    <w:rsid w:val="009066BC"/>
    <w:rsid w:val="00907783"/>
    <w:rsid w:val="00914BFB"/>
    <w:rsid w:val="009151E2"/>
    <w:rsid w:val="00916F64"/>
    <w:rsid w:val="00917206"/>
    <w:rsid w:val="00922497"/>
    <w:rsid w:val="00924D1C"/>
    <w:rsid w:val="009261AE"/>
    <w:rsid w:val="00930320"/>
    <w:rsid w:val="00930651"/>
    <w:rsid w:val="009321B3"/>
    <w:rsid w:val="00932782"/>
    <w:rsid w:val="0093352B"/>
    <w:rsid w:val="00935519"/>
    <w:rsid w:val="00936742"/>
    <w:rsid w:val="0093680E"/>
    <w:rsid w:val="00944D0D"/>
    <w:rsid w:val="0094538E"/>
    <w:rsid w:val="0094595D"/>
    <w:rsid w:val="00951F33"/>
    <w:rsid w:val="00956343"/>
    <w:rsid w:val="009566B0"/>
    <w:rsid w:val="009601CB"/>
    <w:rsid w:val="00960206"/>
    <w:rsid w:val="00961427"/>
    <w:rsid w:val="009614B6"/>
    <w:rsid w:val="00962C23"/>
    <w:rsid w:val="00962D13"/>
    <w:rsid w:val="00970C87"/>
    <w:rsid w:val="009745E0"/>
    <w:rsid w:val="00974E41"/>
    <w:rsid w:val="00977106"/>
    <w:rsid w:val="00977477"/>
    <w:rsid w:val="00977D1F"/>
    <w:rsid w:val="00980223"/>
    <w:rsid w:val="0098038D"/>
    <w:rsid w:val="00981B38"/>
    <w:rsid w:val="009858DF"/>
    <w:rsid w:val="009901EB"/>
    <w:rsid w:val="009903CC"/>
    <w:rsid w:val="00994BFF"/>
    <w:rsid w:val="009951BD"/>
    <w:rsid w:val="009976F1"/>
    <w:rsid w:val="00997819"/>
    <w:rsid w:val="009A0896"/>
    <w:rsid w:val="009A08DE"/>
    <w:rsid w:val="009A33EA"/>
    <w:rsid w:val="009A5CE5"/>
    <w:rsid w:val="009A6B63"/>
    <w:rsid w:val="009B10B2"/>
    <w:rsid w:val="009B41DE"/>
    <w:rsid w:val="009B50E8"/>
    <w:rsid w:val="009C0B97"/>
    <w:rsid w:val="009C1F34"/>
    <w:rsid w:val="009C2CC7"/>
    <w:rsid w:val="009C4FD5"/>
    <w:rsid w:val="009C6DFB"/>
    <w:rsid w:val="009D053D"/>
    <w:rsid w:val="009D2883"/>
    <w:rsid w:val="009D38C4"/>
    <w:rsid w:val="009D61E7"/>
    <w:rsid w:val="009D6425"/>
    <w:rsid w:val="009D7CAE"/>
    <w:rsid w:val="009E0371"/>
    <w:rsid w:val="009E2F01"/>
    <w:rsid w:val="009E42AA"/>
    <w:rsid w:val="009E4649"/>
    <w:rsid w:val="009F0242"/>
    <w:rsid w:val="009F033C"/>
    <w:rsid w:val="009F16F9"/>
    <w:rsid w:val="009F1BCE"/>
    <w:rsid w:val="009F52B6"/>
    <w:rsid w:val="009F531F"/>
    <w:rsid w:val="00A00CBD"/>
    <w:rsid w:val="00A01094"/>
    <w:rsid w:val="00A017A6"/>
    <w:rsid w:val="00A01DA1"/>
    <w:rsid w:val="00A02EC2"/>
    <w:rsid w:val="00A03381"/>
    <w:rsid w:val="00A05D5B"/>
    <w:rsid w:val="00A065AC"/>
    <w:rsid w:val="00A06DCF"/>
    <w:rsid w:val="00A11B66"/>
    <w:rsid w:val="00A150E8"/>
    <w:rsid w:val="00A1568F"/>
    <w:rsid w:val="00A15698"/>
    <w:rsid w:val="00A15C49"/>
    <w:rsid w:val="00A15FC0"/>
    <w:rsid w:val="00A20F19"/>
    <w:rsid w:val="00A22404"/>
    <w:rsid w:val="00A22B8E"/>
    <w:rsid w:val="00A248CD"/>
    <w:rsid w:val="00A275B1"/>
    <w:rsid w:val="00A30126"/>
    <w:rsid w:val="00A30EA6"/>
    <w:rsid w:val="00A321A9"/>
    <w:rsid w:val="00A339A7"/>
    <w:rsid w:val="00A3606C"/>
    <w:rsid w:val="00A4043C"/>
    <w:rsid w:val="00A40F6A"/>
    <w:rsid w:val="00A46264"/>
    <w:rsid w:val="00A50204"/>
    <w:rsid w:val="00A51C27"/>
    <w:rsid w:val="00A5275B"/>
    <w:rsid w:val="00A52FDD"/>
    <w:rsid w:val="00A54E2A"/>
    <w:rsid w:val="00A6030F"/>
    <w:rsid w:val="00A60C94"/>
    <w:rsid w:val="00A60E7A"/>
    <w:rsid w:val="00A63099"/>
    <w:rsid w:val="00A65173"/>
    <w:rsid w:val="00A65261"/>
    <w:rsid w:val="00A70110"/>
    <w:rsid w:val="00A727E7"/>
    <w:rsid w:val="00A75F0D"/>
    <w:rsid w:val="00A76E63"/>
    <w:rsid w:val="00A77B19"/>
    <w:rsid w:val="00A804E9"/>
    <w:rsid w:val="00A862DD"/>
    <w:rsid w:val="00A90176"/>
    <w:rsid w:val="00A9186E"/>
    <w:rsid w:val="00A91A41"/>
    <w:rsid w:val="00A91AA2"/>
    <w:rsid w:val="00A944BF"/>
    <w:rsid w:val="00A96480"/>
    <w:rsid w:val="00A970E6"/>
    <w:rsid w:val="00AA0DE6"/>
    <w:rsid w:val="00AA1224"/>
    <w:rsid w:val="00AA1B58"/>
    <w:rsid w:val="00AA4D61"/>
    <w:rsid w:val="00AA5936"/>
    <w:rsid w:val="00AA7ED2"/>
    <w:rsid w:val="00AB0488"/>
    <w:rsid w:val="00AB0ACF"/>
    <w:rsid w:val="00AB3E94"/>
    <w:rsid w:val="00AB7ED6"/>
    <w:rsid w:val="00AC1245"/>
    <w:rsid w:val="00AC1AF0"/>
    <w:rsid w:val="00AC2E4F"/>
    <w:rsid w:val="00AC3B29"/>
    <w:rsid w:val="00AC574A"/>
    <w:rsid w:val="00AD0FA7"/>
    <w:rsid w:val="00AD2FF6"/>
    <w:rsid w:val="00AD313D"/>
    <w:rsid w:val="00AE2B6E"/>
    <w:rsid w:val="00AE6BE3"/>
    <w:rsid w:val="00AF2C49"/>
    <w:rsid w:val="00B0018C"/>
    <w:rsid w:val="00B00C4A"/>
    <w:rsid w:val="00B03DFC"/>
    <w:rsid w:val="00B059F1"/>
    <w:rsid w:val="00B11AB6"/>
    <w:rsid w:val="00B1438F"/>
    <w:rsid w:val="00B14A3E"/>
    <w:rsid w:val="00B15B82"/>
    <w:rsid w:val="00B22144"/>
    <w:rsid w:val="00B24544"/>
    <w:rsid w:val="00B25781"/>
    <w:rsid w:val="00B2794A"/>
    <w:rsid w:val="00B30736"/>
    <w:rsid w:val="00B30C9F"/>
    <w:rsid w:val="00B3227C"/>
    <w:rsid w:val="00B32A43"/>
    <w:rsid w:val="00B34F2B"/>
    <w:rsid w:val="00B35257"/>
    <w:rsid w:val="00B3693E"/>
    <w:rsid w:val="00B36E19"/>
    <w:rsid w:val="00B421A5"/>
    <w:rsid w:val="00B46CC4"/>
    <w:rsid w:val="00B47A66"/>
    <w:rsid w:val="00B50F47"/>
    <w:rsid w:val="00B50FFD"/>
    <w:rsid w:val="00B5143B"/>
    <w:rsid w:val="00B5500B"/>
    <w:rsid w:val="00B556BF"/>
    <w:rsid w:val="00B55BC9"/>
    <w:rsid w:val="00B573A3"/>
    <w:rsid w:val="00B60493"/>
    <w:rsid w:val="00B60E44"/>
    <w:rsid w:val="00B622AD"/>
    <w:rsid w:val="00B63AE2"/>
    <w:rsid w:val="00B63DA9"/>
    <w:rsid w:val="00B63DFE"/>
    <w:rsid w:val="00B65786"/>
    <w:rsid w:val="00B65F72"/>
    <w:rsid w:val="00B665B4"/>
    <w:rsid w:val="00B67051"/>
    <w:rsid w:val="00B704AE"/>
    <w:rsid w:val="00B713E2"/>
    <w:rsid w:val="00B77134"/>
    <w:rsid w:val="00B815A0"/>
    <w:rsid w:val="00B81D73"/>
    <w:rsid w:val="00B8520D"/>
    <w:rsid w:val="00B937C8"/>
    <w:rsid w:val="00B96790"/>
    <w:rsid w:val="00BA04A4"/>
    <w:rsid w:val="00BA2382"/>
    <w:rsid w:val="00BA2C28"/>
    <w:rsid w:val="00BA2F6A"/>
    <w:rsid w:val="00BA6085"/>
    <w:rsid w:val="00BA6193"/>
    <w:rsid w:val="00BA658D"/>
    <w:rsid w:val="00BA7375"/>
    <w:rsid w:val="00BB245A"/>
    <w:rsid w:val="00BB5F13"/>
    <w:rsid w:val="00BB5F15"/>
    <w:rsid w:val="00BB743D"/>
    <w:rsid w:val="00BB7DC5"/>
    <w:rsid w:val="00BB7E41"/>
    <w:rsid w:val="00BC2B9D"/>
    <w:rsid w:val="00BC2E02"/>
    <w:rsid w:val="00BC6AE3"/>
    <w:rsid w:val="00BD07CF"/>
    <w:rsid w:val="00BD1FB2"/>
    <w:rsid w:val="00BD230E"/>
    <w:rsid w:val="00BD3353"/>
    <w:rsid w:val="00BD3AE5"/>
    <w:rsid w:val="00BD3CCF"/>
    <w:rsid w:val="00BD429A"/>
    <w:rsid w:val="00BD575D"/>
    <w:rsid w:val="00BE070B"/>
    <w:rsid w:val="00BE2BB4"/>
    <w:rsid w:val="00BE3F97"/>
    <w:rsid w:val="00BE62B2"/>
    <w:rsid w:val="00BE755F"/>
    <w:rsid w:val="00BF2435"/>
    <w:rsid w:val="00BF32FC"/>
    <w:rsid w:val="00BF58AB"/>
    <w:rsid w:val="00BF5CF0"/>
    <w:rsid w:val="00C003D1"/>
    <w:rsid w:val="00C00652"/>
    <w:rsid w:val="00C010EC"/>
    <w:rsid w:val="00C0285C"/>
    <w:rsid w:val="00C0487C"/>
    <w:rsid w:val="00C06556"/>
    <w:rsid w:val="00C11AD0"/>
    <w:rsid w:val="00C12F8B"/>
    <w:rsid w:val="00C13B67"/>
    <w:rsid w:val="00C17356"/>
    <w:rsid w:val="00C17D34"/>
    <w:rsid w:val="00C20D3D"/>
    <w:rsid w:val="00C23FA5"/>
    <w:rsid w:val="00C25A2E"/>
    <w:rsid w:val="00C273AD"/>
    <w:rsid w:val="00C30572"/>
    <w:rsid w:val="00C306E9"/>
    <w:rsid w:val="00C32889"/>
    <w:rsid w:val="00C3554D"/>
    <w:rsid w:val="00C3600B"/>
    <w:rsid w:val="00C36C81"/>
    <w:rsid w:val="00C37BFA"/>
    <w:rsid w:val="00C44247"/>
    <w:rsid w:val="00C4756D"/>
    <w:rsid w:val="00C4796C"/>
    <w:rsid w:val="00C50E33"/>
    <w:rsid w:val="00C5127D"/>
    <w:rsid w:val="00C5173C"/>
    <w:rsid w:val="00C54AEE"/>
    <w:rsid w:val="00C55171"/>
    <w:rsid w:val="00C55E1E"/>
    <w:rsid w:val="00C55E64"/>
    <w:rsid w:val="00C573A0"/>
    <w:rsid w:val="00C57652"/>
    <w:rsid w:val="00C60174"/>
    <w:rsid w:val="00C65259"/>
    <w:rsid w:val="00C66A98"/>
    <w:rsid w:val="00C72544"/>
    <w:rsid w:val="00C729B3"/>
    <w:rsid w:val="00C76F24"/>
    <w:rsid w:val="00C806E5"/>
    <w:rsid w:val="00C821E3"/>
    <w:rsid w:val="00C82CB6"/>
    <w:rsid w:val="00C83A33"/>
    <w:rsid w:val="00C905EE"/>
    <w:rsid w:val="00C94227"/>
    <w:rsid w:val="00C95C2C"/>
    <w:rsid w:val="00C95D7E"/>
    <w:rsid w:val="00C95EB2"/>
    <w:rsid w:val="00CA0AFF"/>
    <w:rsid w:val="00CA202A"/>
    <w:rsid w:val="00CA257F"/>
    <w:rsid w:val="00CA39C7"/>
    <w:rsid w:val="00CA4F1B"/>
    <w:rsid w:val="00CA5E40"/>
    <w:rsid w:val="00CA5F5B"/>
    <w:rsid w:val="00CA78AC"/>
    <w:rsid w:val="00CA7C0E"/>
    <w:rsid w:val="00CB13BA"/>
    <w:rsid w:val="00CB1795"/>
    <w:rsid w:val="00CB5E35"/>
    <w:rsid w:val="00CB6863"/>
    <w:rsid w:val="00CC0A77"/>
    <w:rsid w:val="00CC17A7"/>
    <w:rsid w:val="00CC336D"/>
    <w:rsid w:val="00CC3610"/>
    <w:rsid w:val="00CC4D3B"/>
    <w:rsid w:val="00CC64BD"/>
    <w:rsid w:val="00CD09CF"/>
    <w:rsid w:val="00CD7999"/>
    <w:rsid w:val="00CE2A38"/>
    <w:rsid w:val="00CE3CE4"/>
    <w:rsid w:val="00CE3E4F"/>
    <w:rsid w:val="00CE672D"/>
    <w:rsid w:val="00CE7821"/>
    <w:rsid w:val="00CF0AE5"/>
    <w:rsid w:val="00CF2208"/>
    <w:rsid w:val="00CF2C87"/>
    <w:rsid w:val="00CF51FD"/>
    <w:rsid w:val="00D01A12"/>
    <w:rsid w:val="00D0230A"/>
    <w:rsid w:val="00D0298A"/>
    <w:rsid w:val="00D02C4C"/>
    <w:rsid w:val="00D04B1D"/>
    <w:rsid w:val="00D05782"/>
    <w:rsid w:val="00D06589"/>
    <w:rsid w:val="00D07179"/>
    <w:rsid w:val="00D13D8A"/>
    <w:rsid w:val="00D148EB"/>
    <w:rsid w:val="00D14D85"/>
    <w:rsid w:val="00D15493"/>
    <w:rsid w:val="00D15509"/>
    <w:rsid w:val="00D1716C"/>
    <w:rsid w:val="00D172F9"/>
    <w:rsid w:val="00D204FF"/>
    <w:rsid w:val="00D21E1C"/>
    <w:rsid w:val="00D23D6E"/>
    <w:rsid w:val="00D31180"/>
    <w:rsid w:val="00D34619"/>
    <w:rsid w:val="00D34EFC"/>
    <w:rsid w:val="00D351FB"/>
    <w:rsid w:val="00D3639F"/>
    <w:rsid w:val="00D364DA"/>
    <w:rsid w:val="00D36802"/>
    <w:rsid w:val="00D37C5F"/>
    <w:rsid w:val="00D4056F"/>
    <w:rsid w:val="00D4125A"/>
    <w:rsid w:val="00D41554"/>
    <w:rsid w:val="00D4196C"/>
    <w:rsid w:val="00D42BE2"/>
    <w:rsid w:val="00D43F46"/>
    <w:rsid w:val="00D458B8"/>
    <w:rsid w:val="00D46214"/>
    <w:rsid w:val="00D516D3"/>
    <w:rsid w:val="00D517BF"/>
    <w:rsid w:val="00D54CDB"/>
    <w:rsid w:val="00D56180"/>
    <w:rsid w:val="00D5675F"/>
    <w:rsid w:val="00D573AE"/>
    <w:rsid w:val="00D61498"/>
    <w:rsid w:val="00D632CC"/>
    <w:rsid w:val="00D64495"/>
    <w:rsid w:val="00D65253"/>
    <w:rsid w:val="00D7043C"/>
    <w:rsid w:val="00D70CF4"/>
    <w:rsid w:val="00D70DEB"/>
    <w:rsid w:val="00D73B9F"/>
    <w:rsid w:val="00D7561B"/>
    <w:rsid w:val="00D76E22"/>
    <w:rsid w:val="00D82871"/>
    <w:rsid w:val="00D83C65"/>
    <w:rsid w:val="00D85033"/>
    <w:rsid w:val="00D85231"/>
    <w:rsid w:val="00D86A3F"/>
    <w:rsid w:val="00D86EAA"/>
    <w:rsid w:val="00D875D8"/>
    <w:rsid w:val="00D932F7"/>
    <w:rsid w:val="00D943C0"/>
    <w:rsid w:val="00D96095"/>
    <w:rsid w:val="00D965CA"/>
    <w:rsid w:val="00DA207E"/>
    <w:rsid w:val="00DA3E33"/>
    <w:rsid w:val="00DA4E5D"/>
    <w:rsid w:val="00DA6550"/>
    <w:rsid w:val="00DA732F"/>
    <w:rsid w:val="00DB1E77"/>
    <w:rsid w:val="00DB4D8B"/>
    <w:rsid w:val="00DB5061"/>
    <w:rsid w:val="00DB525B"/>
    <w:rsid w:val="00DB5C73"/>
    <w:rsid w:val="00DC4EC3"/>
    <w:rsid w:val="00DC5196"/>
    <w:rsid w:val="00DD2B2C"/>
    <w:rsid w:val="00DD3DB7"/>
    <w:rsid w:val="00DD664D"/>
    <w:rsid w:val="00DD6DA9"/>
    <w:rsid w:val="00DE13C9"/>
    <w:rsid w:val="00DE1813"/>
    <w:rsid w:val="00DE3EDC"/>
    <w:rsid w:val="00DE44EE"/>
    <w:rsid w:val="00DF3653"/>
    <w:rsid w:val="00DF45B4"/>
    <w:rsid w:val="00DF7C71"/>
    <w:rsid w:val="00E024A6"/>
    <w:rsid w:val="00E0615B"/>
    <w:rsid w:val="00E15004"/>
    <w:rsid w:val="00E15109"/>
    <w:rsid w:val="00E16259"/>
    <w:rsid w:val="00E16A7E"/>
    <w:rsid w:val="00E21428"/>
    <w:rsid w:val="00E21736"/>
    <w:rsid w:val="00E22EBF"/>
    <w:rsid w:val="00E2486E"/>
    <w:rsid w:val="00E24C7B"/>
    <w:rsid w:val="00E24E1D"/>
    <w:rsid w:val="00E277FF"/>
    <w:rsid w:val="00E30192"/>
    <w:rsid w:val="00E32A77"/>
    <w:rsid w:val="00E35228"/>
    <w:rsid w:val="00E36215"/>
    <w:rsid w:val="00E37087"/>
    <w:rsid w:val="00E415F9"/>
    <w:rsid w:val="00E41895"/>
    <w:rsid w:val="00E437FE"/>
    <w:rsid w:val="00E45E8E"/>
    <w:rsid w:val="00E50D03"/>
    <w:rsid w:val="00E52200"/>
    <w:rsid w:val="00E52737"/>
    <w:rsid w:val="00E52B00"/>
    <w:rsid w:val="00E559A1"/>
    <w:rsid w:val="00E57095"/>
    <w:rsid w:val="00E64B20"/>
    <w:rsid w:val="00E65CD1"/>
    <w:rsid w:val="00E667CF"/>
    <w:rsid w:val="00E70B7F"/>
    <w:rsid w:val="00E71F24"/>
    <w:rsid w:val="00E71F33"/>
    <w:rsid w:val="00E72C8C"/>
    <w:rsid w:val="00E7438B"/>
    <w:rsid w:val="00E76D44"/>
    <w:rsid w:val="00E82496"/>
    <w:rsid w:val="00E83905"/>
    <w:rsid w:val="00E916F1"/>
    <w:rsid w:val="00E9185B"/>
    <w:rsid w:val="00E92345"/>
    <w:rsid w:val="00E9571B"/>
    <w:rsid w:val="00E964DF"/>
    <w:rsid w:val="00E96D73"/>
    <w:rsid w:val="00EA020A"/>
    <w:rsid w:val="00EA1A16"/>
    <w:rsid w:val="00EA1F55"/>
    <w:rsid w:val="00EA2C9F"/>
    <w:rsid w:val="00EA37A2"/>
    <w:rsid w:val="00EB02AD"/>
    <w:rsid w:val="00EB0612"/>
    <w:rsid w:val="00EB3575"/>
    <w:rsid w:val="00EB65C9"/>
    <w:rsid w:val="00EB6FFE"/>
    <w:rsid w:val="00EC1631"/>
    <w:rsid w:val="00EC1892"/>
    <w:rsid w:val="00EC1C58"/>
    <w:rsid w:val="00EC251B"/>
    <w:rsid w:val="00EC4CAE"/>
    <w:rsid w:val="00ED338B"/>
    <w:rsid w:val="00ED4F79"/>
    <w:rsid w:val="00ED683B"/>
    <w:rsid w:val="00EE1A54"/>
    <w:rsid w:val="00EF1A82"/>
    <w:rsid w:val="00EF6154"/>
    <w:rsid w:val="00EF65B3"/>
    <w:rsid w:val="00EF7458"/>
    <w:rsid w:val="00EF7B74"/>
    <w:rsid w:val="00F0139D"/>
    <w:rsid w:val="00F049E0"/>
    <w:rsid w:val="00F11DF3"/>
    <w:rsid w:val="00F16A50"/>
    <w:rsid w:val="00F20D80"/>
    <w:rsid w:val="00F243A1"/>
    <w:rsid w:val="00F273A4"/>
    <w:rsid w:val="00F31DA6"/>
    <w:rsid w:val="00F36020"/>
    <w:rsid w:val="00F366EB"/>
    <w:rsid w:val="00F4130F"/>
    <w:rsid w:val="00F440DC"/>
    <w:rsid w:val="00F442F3"/>
    <w:rsid w:val="00F4630B"/>
    <w:rsid w:val="00F46471"/>
    <w:rsid w:val="00F47AF5"/>
    <w:rsid w:val="00F47E0E"/>
    <w:rsid w:val="00F533FC"/>
    <w:rsid w:val="00F544FD"/>
    <w:rsid w:val="00F54B8B"/>
    <w:rsid w:val="00F55065"/>
    <w:rsid w:val="00F5698A"/>
    <w:rsid w:val="00F61A19"/>
    <w:rsid w:val="00F627F0"/>
    <w:rsid w:val="00F641F5"/>
    <w:rsid w:val="00F66BAD"/>
    <w:rsid w:val="00F67FEB"/>
    <w:rsid w:val="00F74AAF"/>
    <w:rsid w:val="00F759BF"/>
    <w:rsid w:val="00F81BA1"/>
    <w:rsid w:val="00F81E44"/>
    <w:rsid w:val="00F8283F"/>
    <w:rsid w:val="00F83B4A"/>
    <w:rsid w:val="00F842CD"/>
    <w:rsid w:val="00F85921"/>
    <w:rsid w:val="00F86117"/>
    <w:rsid w:val="00F871D9"/>
    <w:rsid w:val="00F87721"/>
    <w:rsid w:val="00F91F42"/>
    <w:rsid w:val="00F9493F"/>
    <w:rsid w:val="00F96540"/>
    <w:rsid w:val="00F973AD"/>
    <w:rsid w:val="00FA381A"/>
    <w:rsid w:val="00FA5503"/>
    <w:rsid w:val="00FA5848"/>
    <w:rsid w:val="00FA6FCE"/>
    <w:rsid w:val="00FB02BF"/>
    <w:rsid w:val="00FB17BD"/>
    <w:rsid w:val="00FB6903"/>
    <w:rsid w:val="00FB6F0C"/>
    <w:rsid w:val="00FB731B"/>
    <w:rsid w:val="00FB743F"/>
    <w:rsid w:val="00FC4947"/>
    <w:rsid w:val="00FC54CD"/>
    <w:rsid w:val="00FD0DAE"/>
    <w:rsid w:val="00FD4478"/>
    <w:rsid w:val="00FD6008"/>
    <w:rsid w:val="00FE45DD"/>
    <w:rsid w:val="00FE5A1C"/>
    <w:rsid w:val="00FE751D"/>
    <w:rsid w:val="00FF024A"/>
    <w:rsid w:val="00FF03E4"/>
    <w:rsid w:val="00FF06A9"/>
    <w:rsid w:val="00FF2E1D"/>
    <w:rsid w:val="00FF2E32"/>
    <w:rsid w:val="00FF2F06"/>
    <w:rsid w:val="00FF308A"/>
    <w:rsid w:val="00FF660D"/>
    <w:rsid w:val="00FF6940"/>
    <w:rsid w:val="00FF74D0"/>
    <w:rsid w:val="00FF7631"/>
    <w:rsid w:val="2A62F8CA"/>
    <w:rsid w:val="7B38C1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52F36"/>
  <w15:docId w15:val="{A65C938E-723C-476A-BB2E-F9795B38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9F1"/>
    <w:pPr>
      <w:spacing w:before="240"/>
    </w:pPr>
    <w:rPr>
      <w:rFonts w:ascii="Verdana" w:hAnsi="Verdana"/>
      <w:kern w:val="24"/>
      <w:szCs w:val="20"/>
      <w:lang w:val="en-NZ" w:eastAsia="en-US"/>
    </w:rPr>
  </w:style>
  <w:style w:type="paragraph" w:styleId="Heading1">
    <w:name w:val="heading 1"/>
    <w:basedOn w:val="Normal"/>
    <w:next w:val="Normal"/>
    <w:link w:val="Heading1Char"/>
    <w:rsid w:val="003E3CEE"/>
    <w:pPr>
      <w:keepNext/>
      <w:numPr>
        <w:numId w:val="9"/>
      </w:numPr>
      <w:spacing w:after="240"/>
      <w:outlineLvl w:val="0"/>
    </w:pPr>
    <w:rPr>
      <w:b/>
    </w:rPr>
  </w:style>
  <w:style w:type="paragraph" w:styleId="Heading2">
    <w:name w:val="heading 2"/>
    <w:basedOn w:val="Normal"/>
    <w:next w:val="Normal"/>
    <w:link w:val="Heading2Char"/>
    <w:rsid w:val="007D3E49"/>
    <w:pPr>
      <w:keepNext/>
      <w:numPr>
        <w:ilvl w:val="1"/>
        <w:numId w:val="9"/>
      </w:numPr>
      <w:spacing w:after="60"/>
      <w:outlineLvl w:val="1"/>
    </w:pPr>
    <w:rPr>
      <w:rFonts w:cs="Arial"/>
      <w:b/>
      <w:bCs/>
      <w:i/>
      <w:iCs/>
      <w:sz w:val="28"/>
      <w:szCs w:val="28"/>
      <w:lang w:val="en-US"/>
    </w:rPr>
  </w:style>
  <w:style w:type="paragraph" w:styleId="Heading3">
    <w:name w:val="heading 3"/>
    <w:basedOn w:val="Normal"/>
    <w:next w:val="Normal"/>
    <w:link w:val="Heading3Char"/>
    <w:rsid w:val="007D3E49"/>
    <w:pPr>
      <w:keepNext/>
      <w:numPr>
        <w:ilvl w:val="2"/>
        <w:numId w:val="9"/>
      </w:numPr>
      <w:outlineLvl w:val="2"/>
    </w:pPr>
    <w:rPr>
      <w:rFonts w:cs="Arial"/>
      <w:b/>
      <w:bCs/>
      <w:u w:val="single"/>
      <w:lang w:val="en-US"/>
    </w:rPr>
  </w:style>
  <w:style w:type="paragraph" w:styleId="Heading4">
    <w:name w:val="heading 4"/>
    <w:basedOn w:val="Normal"/>
    <w:next w:val="Normal"/>
    <w:link w:val="Heading4Char"/>
    <w:rsid w:val="003540C2"/>
    <w:pPr>
      <w:keepNext/>
      <w:numPr>
        <w:ilvl w:val="3"/>
        <w:numId w:val="9"/>
      </w:numPr>
      <w:jc w:val="both"/>
      <w:outlineLvl w:val="3"/>
    </w:pPr>
    <w:rPr>
      <w:b/>
      <w:bCs/>
      <w:kern w:val="0"/>
      <w:sz w:val="24"/>
    </w:rPr>
  </w:style>
  <w:style w:type="paragraph" w:styleId="Heading5">
    <w:name w:val="heading 5"/>
    <w:basedOn w:val="Normal"/>
    <w:next w:val="Normal"/>
    <w:link w:val="Heading5Char"/>
    <w:rsid w:val="007D3E49"/>
    <w:pPr>
      <w:keepNext/>
      <w:numPr>
        <w:ilvl w:val="4"/>
        <w:numId w:val="9"/>
      </w:numPr>
      <w:outlineLvl w:val="4"/>
    </w:pPr>
    <w:rPr>
      <w:rFonts w:cs="Arial"/>
      <w:b/>
      <w:bCs/>
      <w:u w:val="single"/>
      <w:lang w:val="en-US"/>
    </w:rPr>
  </w:style>
  <w:style w:type="paragraph" w:styleId="Heading6">
    <w:name w:val="heading 6"/>
    <w:basedOn w:val="Normal"/>
    <w:next w:val="Normal"/>
    <w:link w:val="Heading6Char"/>
    <w:rsid w:val="003E3CEE"/>
    <w:pPr>
      <w:numPr>
        <w:ilvl w:val="5"/>
        <w:numId w:val="9"/>
      </w:numPr>
      <w:spacing w:after="60"/>
      <w:outlineLvl w:val="5"/>
    </w:pPr>
    <w:rPr>
      <w:b/>
      <w:bCs/>
      <w:lang w:val="en-US"/>
    </w:rPr>
  </w:style>
  <w:style w:type="paragraph" w:styleId="Heading7">
    <w:name w:val="heading 7"/>
    <w:basedOn w:val="Normal"/>
    <w:next w:val="Normal"/>
    <w:link w:val="Heading7Char"/>
    <w:rsid w:val="007D3E49"/>
    <w:pPr>
      <w:keepNext/>
      <w:numPr>
        <w:ilvl w:val="6"/>
        <w:numId w:val="9"/>
      </w:numPr>
      <w:outlineLvl w:val="6"/>
    </w:pPr>
    <w:rPr>
      <w:rFonts w:cs="Arial"/>
      <w:b/>
      <w:bCs/>
      <w:u w:val="single"/>
      <w:lang w:val="en-US"/>
    </w:rPr>
  </w:style>
  <w:style w:type="paragraph" w:styleId="Heading8">
    <w:name w:val="heading 8"/>
    <w:basedOn w:val="Normal"/>
    <w:next w:val="Normal"/>
    <w:link w:val="Heading8Char"/>
    <w:rsid w:val="003E3CEE"/>
    <w:pPr>
      <w:numPr>
        <w:ilvl w:val="7"/>
        <w:numId w:val="9"/>
      </w:numPr>
      <w:spacing w:after="60"/>
      <w:outlineLvl w:val="7"/>
    </w:pPr>
    <w:rPr>
      <w:i/>
      <w:iCs/>
      <w:lang w:val="en-US"/>
    </w:rPr>
  </w:style>
  <w:style w:type="paragraph" w:styleId="Heading9">
    <w:name w:val="heading 9"/>
    <w:basedOn w:val="Normal"/>
    <w:next w:val="Normal"/>
    <w:link w:val="Heading9Char"/>
    <w:rsid w:val="007D3E49"/>
    <w:pPr>
      <w:keepNext/>
      <w:numPr>
        <w:ilvl w:val="8"/>
        <w:numId w:val="9"/>
      </w:numPr>
      <w:outlineLvl w:val="8"/>
    </w:pPr>
    <w:rPr>
      <w:rFonts w:cs="Arial"/>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8C4"/>
    <w:pPr>
      <w:tabs>
        <w:tab w:val="center" w:pos="4513"/>
        <w:tab w:val="right" w:pos="9026"/>
      </w:tabs>
      <w:spacing w:before="0"/>
    </w:pPr>
  </w:style>
  <w:style w:type="character" w:customStyle="1" w:styleId="HeaderChar">
    <w:name w:val="Header Char"/>
    <w:basedOn w:val="DefaultParagraphFont"/>
    <w:link w:val="Header"/>
    <w:rsid w:val="007F38C4"/>
    <w:rPr>
      <w:rFonts w:ascii="Verdana" w:hAnsi="Verdana"/>
      <w:kern w:val="24"/>
      <w:szCs w:val="20"/>
      <w:lang w:val="en-NZ" w:eastAsia="en-US"/>
    </w:rPr>
  </w:style>
  <w:style w:type="character" w:customStyle="1" w:styleId="Heading1Char">
    <w:name w:val="Heading 1 Char"/>
    <w:basedOn w:val="DefaultParagraphFont"/>
    <w:link w:val="Heading1"/>
    <w:rsid w:val="00477741"/>
    <w:rPr>
      <w:rFonts w:ascii="Verdana" w:hAnsi="Verdana"/>
      <w:b/>
      <w:kern w:val="24"/>
      <w:szCs w:val="20"/>
      <w:lang w:val="en-NZ" w:eastAsia="en-US"/>
    </w:rPr>
  </w:style>
  <w:style w:type="character" w:customStyle="1" w:styleId="Heading2Char">
    <w:name w:val="Heading 2 Char"/>
    <w:basedOn w:val="DefaultParagraphFont"/>
    <w:link w:val="Heading2"/>
    <w:rsid w:val="007D3E49"/>
    <w:rPr>
      <w:rFonts w:ascii="Verdana" w:hAnsi="Verdana" w:cs="Arial"/>
      <w:b/>
      <w:bCs/>
      <w:i/>
      <w:iCs/>
      <w:kern w:val="24"/>
      <w:sz w:val="28"/>
      <w:szCs w:val="28"/>
      <w:lang w:val="en-US" w:eastAsia="en-US"/>
    </w:rPr>
  </w:style>
  <w:style w:type="character" w:customStyle="1" w:styleId="Heading3Char">
    <w:name w:val="Heading 3 Char"/>
    <w:basedOn w:val="DefaultParagraphFont"/>
    <w:link w:val="Heading3"/>
    <w:rsid w:val="007D3E49"/>
    <w:rPr>
      <w:rFonts w:ascii="Verdana" w:hAnsi="Verdana" w:cs="Arial"/>
      <w:b/>
      <w:bCs/>
      <w:kern w:val="24"/>
      <w:szCs w:val="20"/>
      <w:u w:val="single"/>
      <w:lang w:val="en-US" w:eastAsia="en-US"/>
    </w:rPr>
  </w:style>
  <w:style w:type="character" w:customStyle="1" w:styleId="Heading4Char">
    <w:name w:val="Heading 4 Char"/>
    <w:basedOn w:val="DefaultParagraphFont"/>
    <w:link w:val="Heading4"/>
    <w:rsid w:val="003540C2"/>
    <w:rPr>
      <w:rFonts w:ascii="Verdana" w:hAnsi="Verdana"/>
      <w:b/>
      <w:bCs/>
      <w:sz w:val="24"/>
      <w:szCs w:val="20"/>
      <w:lang w:val="en-NZ" w:eastAsia="en-US"/>
    </w:rPr>
  </w:style>
  <w:style w:type="character" w:customStyle="1" w:styleId="Heading5Char">
    <w:name w:val="Heading 5 Char"/>
    <w:basedOn w:val="DefaultParagraphFont"/>
    <w:link w:val="Heading5"/>
    <w:rsid w:val="007D3E49"/>
    <w:rPr>
      <w:rFonts w:ascii="Verdana" w:hAnsi="Verdana" w:cs="Arial"/>
      <w:b/>
      <w:bCs/>
      <w:kern w:val="24"/>
      <w:szCs w:val="20"/>
      <w:u w:val="single"/>
      <w:lang w:val="en-US" w:eastAsia="en-US"/>
    </w:rPr>
  </w:style>
  <w:style w:type="character" w:customStyle="1" w:styleId="Heading6Char">
    <w:name w:val="Heading 6 Char"/>
    <w:basedOn w:val="DefaultParagraphFont"/>
    <w:link w:val="Heading6"/>
    <w:rsid w:val="00477741"/>
    <w:rPr>
      <w:rFonts w:ascii="Verdana" w:hAnsi="Verdana"/>
      <w:b/>
      <w:bCs/>
      <w:kern w:val="24"/>
      <w:szCs w:val="20"/>
      <w:lang w:val="en-US" w:eastAsia="en-US"/>
    </w:rPr>
  </w:style>
  <w:style w:type="character" w:customStyle="1" w:styleId="Heading7Char">
    <w:name w:val="Heading 7 Char"/>
    <w:basedOn w:val="DefaultParagraphFont"/>
    <w:link w:val="Heading7"/>
    <w:rsid w:val="007D3E49"/>
    <w:rPr>
      <w:rFonts w:ascii="Verdana" w:hAnsi="Verdana" w:cs="Arial"/>
      <w:b/>
      <w:bCs/>
      <w:kern w:val="24"/>
      <w:szCs w:val="20"/>
      <w:u w:val="single"/>
      <w:lang w:val="en-US" w:eastAsia="en-US"/>
    </w:rPr>
  </w:style>
  <w:style w:type="character" w:customStyle="1" w:styleId="Heading8Char">
    <w:name w:val="Heading 8 Char"/>
    <w:basedOn w:val="DefaultParagraphFont"/>
    <w:link w:val="Heading8"/>
    <w:rsid w:val="00477741"/>
    <w:rPr>
      <w:rFonts w:ascii="Verdana" w:hAnsi="Verdana"/>
      <w:i/>
      <w:iCs/>
      <w:kern w:val="24"/>
      <w:szCs w:val="20"/>
      <w:lang w:val="en-US" w:eastAsia="en-US"/>
    </w:rPr>
  </w:style>
  <w:style w:type="character" w:customStyle="1" w:styleId="Heading9Char">
    <w:name w:val="Heading 9 Char"/>
    <w:basedOn w:val="DefaultParagraphFont"/>
    <w:link w:val="Heading9"/>
    <w:rsid w:val="007D3E49"/>
    <w:rPr>
      <w:rFonts w:ascii="Verdana" w:hAnsi="Verdana" w:cs="Arial"/>
      <w:b/>
      <w:bCs/>
      <w:kern w:val="24"/>
      <w:szCs w:val="20"/>
      <w:u w:val="single"/>
      <w:lang w:val="en-US" w:eastAsia="en-US"/>
    </w:rPr>
  </w:style>
  <w:style w:type="paragraph" w:customStyle="1" w:styleId="Default">
    <w:name w:val="Default"/>
    <w:rsid w:val="007438D5"/>
    <w:pPr>
      <w:autoSpaceDE w:val="0"/>
      <w:autoSpaceDN w:val="0"/>
      <w:adjustRightInd w:val="0"/>
    </w:pPr>
    <w:rPr>
      <w:rFonts w:cs="Arial"/>
      <w:color w:val="000000"/>
      <w:szCs w:val="24"/>
      <w:lang w:val="en-NZ"/>
    </w:rPr>
  </w:style>
  <w:style w:type="paragraph" w:styleId="BalloonText">
    <w:name w:val="Balloon Text"/>
    <w:basedOn w:val="Normal"/>
    <w:link w:val="BalloonTextChar"/>
    <w:uiPriority w:val="99"/>
    <w:semiHidden/>
    <w:unhideWhenUsed/>
    <w:rsid w:val="007438D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D5"/>
    <w:rPr>
      <w:rFonts w:ascii="Tahoma" w:hAnsi="Tahoma" w:cs="Tahoma"/>
      <w:kern w:val="24"/>
      <w:sz w:val="16"/>
      <w:szCs w:val="16"/>
      <w:lang w:val="en-NZ" w:eastAsia="en-US"/>
    </w:rPr>
  </w:style>
  <w:style w:type="character" w:customStyle="1" w:styleId="Style8ptBoldRed">
    <w:name w:val="Style 8 pt Bold Red"/>
    <w:basedOn w:val="DefaultParagraphFont"/>
    <w:rsid w:val="002E4583"/>
    <w:rPr>
      <w:rFonts w:ascii="Times New Roman" w:hAnsi="Times New Roman"/>
      <w:b/>
      <w:bCs/>
      <w:color w:val="FF0000"/>
      <w:sz w:val="16"/>
    </w:rPr>
  </w:style>
  <w:style w:type="paragraph" w:customStyle="1" w:styleId="NormalBold">
    <w:name w:val="NormalBold"/>
    <w:basedOn w:val="Normal"/>
    <w:rsid w:val="00831656"/>
    <w:rPr>
      <w:b/>
      <w:bCs/>
      <w:sz w:val="24"/>
    </w:rPr>
  </w:style>
  <w:style w:type="paragraph" w:customStyle="1" w:styleId="NormalBoldCaps">
    <w:name w:val="NormalBoldCaps"/>
    <w:basedOn w:val="NormalBold"/>
    <w:rsid w:val="003E3CEE"/>
    <w:rPr>
      <w:caps/>
    </w:rPr>
  </w:style>
  <w:style w:type="paragraph" w:customStyle="1" w:styleId="NormalNoCheck">
    <w:name w:val="NormalNoCheck"/>
    <w:basedOn w:val="Normal"/>
    <w:rsid w:val="00BA04A4"/>
  </w:style>
  <w:style w:type="paragraph" w:customStyle="1" w:styleId="StyleBoldRight">
    <w:name w:val="Style Bold Right"/>
    <w:basedOn w:val="Normal"/>
    <w:rsid w:val="00AD0FA7"/>
    <w:pPr>
      <w:spacing w:before="0"/>
      <w:jc w:val="right"/>
    </w:pPr>
    <w:rPr>
      <w:b/>
      <w:bCs/>
      <w:sz w:val="20"/>
    </w:rPr>
  </w:style>
  <w:style w:type="paragraph" w:customStyle="1" w:styleId="Line">
    <w:name w:val="Line"/>
    <w:basedOn w:val="Normal"/>
    <w:rsid w:val="000906BA"/>
    <w:pPr>
      <w:pBdr>
        <w:bottom w:val="single" w:sz="12" w:space="1" w:color="auto"/>
      </w:pBdr>
      <w:jc w:val="right"/>
    </w:pPr>
  </w:style>
  <w:style w:type="paragraph" w:customStyle="1" w:styleId="ICListNumber1">
    <w:name w:val="IC List Number 1"/>
    <w:next w:val="ICListNumber2"/>
    <w:qFormat/>
    <w:rsid w:val="00C20D3D"/>
    <w:pPr>
      <w:keepNext/>
      <w:numPr>
        <w:numId w:val="1"/>
      </w:numPr>
      <w:tabs>
        <w:tab w:val="left" w:pos="851"/>
      </w:tabs>
      <w:spacing w:before="240"/>
      <w:outlineLvl w:val="2"/>
    </w:pPr>
    <w:rPr>
      <w:rFonts w:ascii="Verdana" w:eastAsia="Calibri" w:hAnsi="Verdana" w:cs="Arial"/>
      <w:b/>
      <w:sz w:val="24"/>
      <w:szCs w:val="24"/>
      <w:lang w:val="en-NZ" w:eastAsia="en-US"/>
    </w:rPr>
  </w:style>
  <w:style w:type="paragraph" w:customStyle="1" w:styleId="ICListNumber2">
    <w:name w:val="IC List Number 2"/>
    <w:qFormat/>
    <w:rsid w:val="00C20D3D"/>
    <w:pPr>
      <w:numPr>
        <w:ilvl w:val="1"/>
        <w:numId w:val="1"/>
      </w:numPr>
      <w:tabs>
        <w:tab w:val="left" w:pos="851"/>
      </w:tabs>
      <w:spacing w:before="240"/>
      <w:outlineLvl w:val="3"/>
    </w:pPr>
    <w:rPr>
      <w:rFonts w:ascii="Verdana" w:eastAsia="Calibri" w:hAnsi="Verdana"/>
      <w:lang w:val="en-NZ"/>
    </w:rPr>
  </w:style>
  <w:style w:type="paragraph" w:customStyle="1" w:styleId="ICListNumber3">
    <w:name w:val="IC List Number 3"/>
    <w:qFormat/>
    <w:rsid w:val="00BA658D"/>
    <w:pPr>
      <w:numPr>
        <w:ilvl w:val="2"/>
        <w:numId w:val="1"/>
      </w:numPr>
      <w:spacing w:before="240"/>
      <w:ind w:left="1701" w:hanging="850"/>
    </w:pPr>
    <w:rPr>
      <w:rFonts w:ascii="Verdana" w:eastAsia="Calibri" w:hAnsi="Verdana"/>
      <w:lang w:val="en-NZ"/>
    </w:rPr>
  </w:style>
  <w:style w:type="table" w:styleId="TableGrid">
    <w:name w:val="Table Grid"/>
    <w:basedOn w:val="TableNormal"/>
    <w:rsid w:val="0012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ListNumber4">
    <w:name w:val="IC List Number 4"/>
    <w:basedOn w:val="ICListNumber1"/>
    <w:qFormat/>
    <w:rsid w:val="00346B5F"/>
    <w:pPr>
      <w:numPr>
        <w:numId w:val="0"/>
      </w:numPr>
    </w:pPr>
  </w:style>
  <w:style w:type="character" w:styleId="Hyperlink">
    <w:name w:val="Hyperlink"/>
    <w:uiPriority w:val="99"/>
    <w:rsid w:val="0012063D"/>
    <w:rPr>
      <w:color w:val="0000FF"/>
      <w:u w:val="single"/>
    </w:rPr>
  </w:style>
  <w:style w:type="paragraph" w:customStyle="1" w:styleId="Recommendation">
    <w:name w:val="Recommendation"/>
    <w:basedOn w:val="Normal"/>
    <w:rsid w:val="0044396B"/>
    <w:pPr>
      <w:spacing w:after="120"/>
    </w:pPr>
    <w:rPr>
      <w:rFonts w:eastAsiaTheme="minorHAnsi" w:cstheme="minorBidi"/>
      <w:kern w:val="0"/>
      <w:szCs w:val="22"/>
    </w:rPr>
  </w:style>
  <w:style w:type="character" w:customStyle="1" w:styleId="THAT">
    <w:name w:val="THAT"/>
    <w:basedOn w:val="DefaultParagraphFont"/>
    <w:uiPriority w:val="1"/>
    <w:rsid w:val="0044396B"/>
    <w:rPr>
      <w:u w:val="single"/>
    </w:rPr>
  </w:style>
  <w:style w:type="character" w:customStyle="1" w:styleId="RecommendationtoCouncil">
    <w:name w:val="Recommendation to Council"/>
    <w:basedOn w:val="DefaultParagraphFont"/>
    <w:uiPriority w:val="1"/>
    <w:rsid w:val="0044396B"/>
    <w:rPr>
      <w:b/>
      <w:sz w:val="24"/>
      <w:lang w:val="en-NZ"/>
    </w:rPr>
  </w:style>
  <w:style w:type="paragraph" w:styleId="Footer">
    <w:name w:val="footer"/>
    <w:basedOn w:val="Normal"/>
    <w:link w:val="FooterChar"/>
    <w:uiPriority w:val="99"/>
    <w:unhideWhenUsed/>
    <w:rsid w:val="001728A1"/>
    <w:pPr>
      <w:tabs>
        <w:tab w:val="center" w:pos="4513"/>
        <w:tab w:val="right" w:pos="9026"/>
      </w:tabs>
      <w:spacing w:before="0"/>
    </w:pPr>
  </w:style>
  <w:style w:type="character" w:customStyle="1" w:styleId="FooterChar">
    <w:name w:val="Footer Char"/>
    <w:basedOn w:val="DefaultParagraphFont"/>
    <w:link w:val="Footer"/>
    <w:uiPriority w:val="99"/>
    <w:rsid w:val="001728A1"/>
    <w:rPr>
      <w:rFonts w:ascii="Verdana" w:hAnsi="Verdana"/>
      <w:kern w:val="24"/>
      <w:szCs w:val="20"/>
      <w:lang w:val="en-NZ" w:eastAsia="en-US"/>
    </w:rPr>
  </w:style>
  <w:style w:type="paragraph" w:styleId="NormalWeb">
    <w:name w:val="Normal (Web)"/>
    <w:basedOn w:val="Normal"/>
    <w:semiHidden/>
    <w:unhideWhenUsed/>
    <w:rsid w:val="00F86117"/>
    <w:rPr>
      <w:rFonts w:ascii="Times New Roman" w:hAnsi="Times New Roman"/>
      <w:sz w:val="24"/>
      <w:szCs w:val="24"/>
    </w:rPr>
  </w:style>
  <w:style w:type="paragraph" w:styleId="NormalIndent">
    <w:name w:val="Normal Indent"/>
    <w:basedOn w:val="Normal"/>
    <w:semiHidden/>
    <w:unhideWhenUsed/>
    <w:rsid w:val="00F86117"/>
    <w:pPr>
      <w:ind w:left="720"/>
    </w:pPr>
  </w:style>
  <w:style w:type="paragraph" w:styleId="TOC1">
    <w:name w:val="toc 1"/>
    <w:basedOn w:val="Normal"/>
    <w:next w:val="Normal"/>
    <w:autoRedefine/>
    <w:uiPriority w:val="39"/>
    <w:unhideWhenUsed/>
    <w:rsid w:val="00F86117"/>
    <w:pPr>
      <w:spacing w:after="100"/>
    </w:pPr>
  </w:style>
  <w:style w:type="paragraph" w:styleId="TOC2">
    <w:name w:val="toc 2"/>
    <w:basedOn w:val="Normal"/>
    <w:next w:val="Normal"/>
    <w:autoRedefine/>
    <w:uiPriority w:val="39"/>
    <w:semiHidden/>
    <w:unhideWhenUsed/>
    <w:rsid w:val="00F86117"/>
    <w:pPr>
      <w:spacing w:after="100"/>
      <w:ind w:left="220"/>
    </w:pPr>
  </w:style>
  <w:style w:type="paragraph" w:styleId="TOC3">
    <w:name w:val="toc 3"/>
    <w:basedOn w:val="Normal"/>
    <w:next w:val="Normal"/>
    <w:autoRedefine/>
    <w:uiPriority w:val="39"/>
    <w:unhideWhenUsed/>
    <w:rsid w:val="00F86117"/>
    <w:pPr>
      <w:spacing w:after="100"/>
      <w:ind w:left="440"/>
    </w:pPr>
  </w:style>
  <w:style w:type="paragraph" w:styleId="TOC4">
    <w:name w:val="toc 4"/>
    <w:basedOn w:val="Normal"/>
    <w:next w:val="Normal"/>
    <w:autoRedefine/>
    <w:uiPriority w:val="39"/>
    <w:semiHidden/>
    <w:unhideWhenUsed/>
    <w:rsid w:val="00F86117"/>
    <w:pPr>
      <w:spacing w:after="100"/>
      <w:ind w:left="660"/>
    </w:pPr>
  </w:style>
  <w:style w:type="paragraph" w:styleId="TOC5">
    <w:name w:val="toc 5"/>
    <w:basedOn w:val="Normal"/>
    <w:next w:val="Normal"/>
    <w:autoRedefine/>
    <w:uiPriority w:val="39"/>
    <w:semiHidden/>
    <w:unhideWhenUsed/>
    <w:rsid w:val="00F86117"/>
    <w:pPr>
      <w:spacing w:after="100"/>
      <w:ind w:left="880"/>
    </w:pPr>
  </w:style>
  <w:style w:type="paragraph" w:styleId="TOC6">
    <w:name w:val="toc 6"/>
    <w:basedOn w:val="Normal"/>
    <w:next w:val="Normal"/>
    <w:autoRedefine/>
    <w:uiPriority w:val="39"/>
    <w:semiHidden/>
    <w:unhideWhenUsed/>
    <w:rsid w:val="00F86117"/>
    <w:pPr>
      <w:spacing w:after="100"/>
      <w:ind w:left="1100"/>
    </w:pPr>
  </w:style>
  <w:style w:type="paragraph" w:styleId="TOC7">
    <w:name w:val="toc 7"/>
    <w:basedOn w:val="Normal"/>
    <w:next w:val="Normal"/>
    <w:autoRedefine/>
    <w:semiHidden/>
    <w:unhideWhenUsed/>
    <w:rsid w:val="00F86117"/>
    <w:pPr>
      <w:spacing w:after="100"/>
      <w:ind w:left="1320"/>
    </w:pPr>
  </w:style>
  <w:style w:type="paragraph" w:styleId="TOC8">
    <w:name w:val="toc 8"/>
    <w:basedOn w:val="Normal"/>
    <w:next w:val="Normal"/>
    <w:autoRedefine/>
    <w:semiHidden/>
    <w:unhideWhenUsed/>
    <w:rsid w:val="00F86117"/>
    <w:pPr>
      <w:spacing w:after="100"/>
      <w:ind w:left="1540"/>
    </w:pPr>
  </w:style>
  <w:style w:type="paragraph" w:styleId="TOC9">
    <w:name w:val="toc 9"/>
    <w:basedOn w:val="Normal"/>
    <w:next w:val="Normal"/>
    <w:autoRedefine/>
    <w:semiHidden/>
    <w:unhideWhenUsed/>
    <w:rsid w:val="00F86117"/>
    <w:pPr>
      <w:spacing w:after="100"/>
      <w:ind w:left="1760"/>
    </w:pPr>
  </w:style>
  <w:style w:type="paragraph" w:styleId="TOCHeading">
    <w:name w:val="TOC Heading"/>
    <w:basedOn w:val="Heading1"/>
    <w:next w:val="Normal"/>
    <w:uiPriority w:val="39"/>
    <w:unhideWhenUsed/>
    <w:qFormat/>
    <w:rsid w:val="00F86117"/>
    <w:pPr>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TableHeader">
    <w:name w:val="Table Header"/>
    <w:basedOn w:val="Normal"/>
    <w:next w:val="Normal"/>
    <w:rsid w:val="0046179D"/>
    <w:pPr>
      <w:spacing w:before="60" w:after="60"/>
      <w:jc w:val="center"/>
    </w:pPr>
    <w:rPr>
      <w:b/>
    </w:rPr>
  </w:style>
  <w:style w:type="paragraph" w:customStyle="1" w:styleId="TableText">
    <w:name w:val="Table Text"/>
    <w:basedOn w:val="Normal"/>
    <w:autoRedefine/>
    <w:rsid w:val="000879B0"/>
    <w:pPr>
      <w:spacing w:before="120"/>
    </w:pPr>
  </w:style>
  <w:style w:type="paragraph" w:customStyle="1" w:styleId="ChiefExecutiveTitle">
    <w:name w:val="Chief Executive Title"/>
    <w:next w:val="Normal"/>
    <w:rsid w:val="0046179D"/>
    <w:rPr>
      <w:rFonts w:ascii="Verdana" w:hAnsi="Verdana"/>
      <w:b/>
      <w:kern w:val="24"/>
      <w:sz w:val="24"/>
      <w:szCs w:val="20"/>
      <w:lang w:val="en-NZ" w:eastAsia="en-US"/>
    </w:rPr>
  </w:style>
  <w:style w:type="paragraph" w:styleId="ListParagraph">
    <w:name w:val="List Paragraph"/>
    <w:basedOn w:val="Normal"/>
    <w:uiPriority w:val="1"/>
    <w:qFormat/>
    <w:rsid w:val="008625D0"/>
    <w:pPr>
      <w:spacing w:before="0" w:after="120" w:line="288" w:lineRule="auto"/>
      <w:ind w:left="720"/>
      <w:contextualSpacing/>
      <w:outlineLvl w:val="0"/>
    </w:pPr>
    <w:rPr>
      <w:kern w:val="0"/>
    </w:rPr>
  </w:style>
  <w:style w:type="character" w:styleId="FollowedHyperlink">
    <w:name w:val="FollowedHyperlink"/>
    <w:basedOn w:val="DefaultParagraphFont"/>
    <w:semiHidden/>
    <w:unhideWhenUsed/>
    <w:rsid w:val="00E71F24"/>
    <w:rPr>
      <w:color w:val="800080" w:themeColor="followedHyperlink"/>
      <w:u w:val="single"/>
    </w:rPr>
  </w:style>
  <w:style w:type="paragraph" w:customStyle="1" w:styleId="ICRecList1">
    <w:name w:val="IC_RecList_1"/>
    <w:basedOn w:val="Normal"/>
    <w:qFormat/>
    <w:rsid w:val="00E916F1"/>
    <w:pPr>
      <w:tabs>
        <w:tab w:val="left" w:pos="567"/>
      </w:tabs>
      <w:ind w:left="567" w:hanging="567"/>
      <w:jc w:val="both"/>
    </w:pPr>
    <w:rPr>
      <w:b/>
      <w:i/>
    </w:rPr>
  </w:style>
  <w:style w:type="paragraph" w:customStyle="1" w:styleId="ICRecList2">
    <w:name w:val="IC_RecList_2"/>
    <w:basedOn w:val="Normal"/>
    <w:rsid w:val="00E916F1"/>
    <w:pPr>
      <w:tabs>
        <w:tab w:val="left" w:pos="1134"/>
      </w:tabs>
      <w:ind w:left="1134" w:hanging="567"/>
    </w:pPr>
    <w:rPr>
      <w:b/>
      <w:i/>
    </w:rPr>
  </w:style>
  <w:style w:type="paragraph" w:customStyle="1" w:styleId="ICRecList3">
    <w:name w:val="IC_RecList_3"/>
    <w:basedOn w:val="Normal"/>
    <w:rsid w:val="00E916F1"/>
    <w:pPr>
      <w:tabs>
        <w:tab w:val="left" w:pos="1701"/>
      </w:tabs>
      <w:ind w:left="1701" w:hanging="567"/>
    </w:pPr>
    <w:rPr>
      <w:b/>
      <w:i/>
    </w:rPr>
  </w:style>
  <w:style w:type="numbering" w:customStyle="1" w:styleId="ICRecommendationList">
    <w:name w:val="IC_RecommendationList"/>
    <w:uiPriority w:val="99"/>
    <w:rsid w:val="00E916F1"/>
    <w:pPr>
      <w:numPr>
        <w:numId w:val="2"/>
      </w:numPr>
    </w:pPr>
  </w:style>
  <w:style w:type="character" w:styleId="PlaceholderText">
    <w:name w:val="Placeholder Text"/>
    <w:basedOn w:val="DefaultParagraphFont"/>
    <w:uiPriority w:val="99"/>
    <w:semiHidden/>
    <w:rsid w:val="000A3EF3"/>
    <w:rPr>
      <w:color w:val="808080"/>
    </w:rPr>
  </w:style>
  <w:style w:type="paragraph" w:customStyle="1" w:styleId="SupportingInformationnumbering">
    <w:name w:val="Supporting Information numbering"/>
    <w:qFormat/>
    <w:rsid w:val="006B7A13"/>
    <w:pPr>
      <w:framePr w:hSpace="180" w:wrap="around" w:hAnchor="margin" w:y="285"/>
      <w:spacing w:before="60" w:after="60"/>
      <w:ind w:left="284" w:hanging="218"/>
    </w:pPr>
    <w:rPr>
      <w:rFonts w:ascii="Verdana" w:hAnsi="Verdana"/>
      <w:b/>
      <w:kern w:val="24"/>
      <w:sz w:val="24"/>
      <w:szCs w:val="20"/>
      <w:lang w:val="en-NZ" w:eastAsia="en-US"/>
    </w:rPr>
  </w:style>
  <w:style w:type="paragraph" w:customStyle="1" w:styleId="SupportingInformationtext">
    <w:name w:val="Supporting Information text"/>
    <w:basedOn w:val="Normal"/>
    <w:autoRedefine/>
    <w:qFormat/>
    <w:rsid w:val="006B7A13"/>
    <w:pPr>
      <w:framePr w:hSpace="180" w:wrap="around" w:hAnchor="margin" w:y="285"/>
      <w:spacing w:before="60" w:after="60"/>
      <w:ind w:left="567"/>
    </w:pPr>
    <w:rPr>
      <w:vanish/>
      <w:color w:val="FF0000"/>
    </w:rPr>
  </w:style>
  <w:style w:type="paragraph" w:styleId="BodyText">
    <w:name w:val="Body Text"/>
    <w:basedOn w:val="Normal"/>
    <w:link w:val="BodyTextChar"/>
    <w:uiPriority w:val="1"/>
    <w:qFormat/>
    <w:rsid w:val="00AC1AF0"/>
    <w:pPr>
      <w:widowControl w:val="0"/>
      <w:autoSpaceDE w:val="0"/>
      <w:autoSpaceDN w:val="0"/>
      <w:adjustRightInd w:val="0"/>
      <w:spacing w:before="0"/>
      <w:ind w:left="952" w:hanging="569"/>
    </w:pPr>
    <w:rPr>
      <w:rFonts w:eastAsiaTheme="minorEastAsia" w:cs="Verdana"/>
      <w:kern w:val="0"/>
      <w:sz w:val="20"/>
      <w:lang w:eastAsia="en-NZ"/>
    </w:rPr>
  </w:style>
  <w:style w:type="character" w:customStyle="1" w:styleId="BodyTextChar">
    <w:name w:val="Body Text Char"/>
    <w:basedOn w:val="DefaultParagraphFont"/>
    <w:link w:val="BodyText"/>
    <w:uiPriority w:val="1"/>
    <w:rsid w:val="00AC1AF0"/>
    <w:rPr>
      <w:rFonts w:ascii="Verdana" w:eastAsiaTheme="minorEastAsia" w:hAnsi="Verdana" w:cs="Verdana"/>
      <w:sz w:val="20"/>
      <w:szCs w:val="20"/>
      <w:lang w:val="en-NZ" w:eastAsia="en-NZ"/>
    </w:rPr>
  </w:style>
  <w:style w:type="paragraph" w:customStyle="1" w:styleId="paragraph">
    <w:name w:val="paragraph"/>
    <w:basedOn w:val="Normal"/>
    <w:rsid w:val="00792219"/>
    <w:pPr>
      <w:spacing w:before="100" w:beforeAutospacing="1" w:after="100" w:afterAutospacing="1"/>
    </w:pPr>
    <w:rPr>
      <w:rFonts w:ascii="Times New Roman" w:hAnsi="Times New Roman"/>
      <w:kern w:val="0"/>
      <w:sz w:val="24"/>
      <w:szCs w:val="24"/>
      <w:lang w:eastAsia="en-NZ"/>
    </w:rPr>
  </w:style>
  <w:style w:type="character" w:customStyle="1" w:styleId="normaltextrun">
    <w:name w:val="normaltextrun"/>
    <w:basedOn w:val="DefaultParagraphFont"/>
    <w:rsid w:val="00792219"/>
  </w:style>
  <w:style w:type="character" w:customStyle="1" w:styleId="eop">
    <w:name w:val="eop"/>
    <w:basedOn w:val="DefaultParagraphFont"/>
    <w:rsid w:val="0079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8929">
      <w:bodyDiv w:val="1"/>
      <w:marLeft w:val="0"/>
      <w:marRight w:val="0"/>
      <w:marTop w:val="0"/>
      <w:marBottom w:val="0"/>
      <w:divBdr>
        <w:top w:val="none" w:sz="0" w:space="0" w:color="auto"/>
        <w:left w:val="none" w:sz="0" w:space="0" w:color="auto"/>
        <w:bottom w:val="none" w:sz="0" w:space="0" w:color="auto"/>
        <w:right w:val="none" w:sz="0" w:space="0" w:color="auto"/>
      </w:divBdr>
      <w:divsChild>
        <w:div w:id="1009254603">
          <w:marLeft w:val="0"/>
          <w:marRight w:val="0"/>
          <w:marTop w:val="0"/>
          <w:marBottom w:val="0"/>
          <w:divBdr>
            <w:top w:val="none" w:sz="0" w:space="0" w:color="auto"/>
            <w:left w:val="none" w:sz="0" w:space="0" w:color="auto"/>
            <w:bottom w:val="none" w:sz="0" w:space="0" w:color="auto"/>
            <w:right w:val="none" w:sz="0" w:space="0" w:color="auto"/>
          </w:divBdr>
        </w:div>
        <w:div w:id="1884438189">
          <w:marLeft w:val="0"/>
          <w:marRight w:val="0"/>
          <w:marTop w:val="0"/>
          <w:marBottom w:val="0"/>
          <w:divBdr>
            <w:top w:val="none" w:sz="0" w:space="0" w:color="auto"/>
            <w:left w:val="none" w:sz="0" w:space="0" w:color="auto"/>
            <w:bottom w:val="none" w:sz="0" w:space="0" w:color="auto"/>
            <w:right w:val="none" w:sz="0" w:space="0" w:color="auto"/>
          </w:divBdr>
        </w:div>
      </w:divsChild>
    </w:div>
    <w:div w:id="834296522">
      <w:bodyDiv w:val="1"/>
      <w:marLeft w:val="0"/>
      <w:marRight w:val="0"/>
      <w:marTop w:val="0"/>
      <w:marBottom w:val="0"/>
      <w:divBdr>
        <w:top w:val="none" w:sz="0" w:space="0" w:color="auto"/>
        <w:left w:val="none" w:sz="0" w:space="0" w:color="auto"/>
        <w:bottom w:val="none" w:sz="0" w:space="0" w:color="auto"/>
        <w:right w:val="none" w:sz="0" w:space="0" w:color="auto"/>
      </w:divBdr>
      <w:divsChild>
        <w:div w:id="91634949">
          <w:marLeft w:val="0"/>
          <w:marRight w:val="0"/>
          <w:marTop w:val="0"/>
          <w:marBottom w:val="0"/>
          <w:divBdr>
            <w:top w:val="none" w:sz="0" w:space="0" w:color="auto"/>
            <w:left w:val="none" w:sz="0" w:space="0" w:color="auto"/>
            <w:bottom w:val="none" w:sz="0" w:space="0" w:color="auto"/>
            <w:right w:val="none" w:sz="0" w:space="0" w:color="auto"/>
          </w:divBdr>
          <w:divsChild>
            <w:div w:id="1235091726">
              <w:marLeft w:val="0"/>
              <w:marRight w:val="0"/>
              <w:marTop w:val="0"/>
              <w:marBottom w:val="0"/>
              <w:divBdr>
                <w:top w:val="none" w:sz="0" w:space="0" w:color="auto"/>
                <w:left w:val="none" w:sz="0" w:space="0" w:color="auto"/>
                <w:bottom w:val="none" w:sz="0" w:space="0" w:color="auto"/>
                <w:right w:val="none" w:sz="0" w:space="0" w:color="auto"/>
              </w:divBdr>
            </w:div>
          </w:divsChild>
        </w:div>
        <w:div w:id="166556373">
          <w:marLeft w:val="0"/>
          <w:marRight w:val="0"/>
          <w:marTop w:val="0"/>
          <w:marBottom w:val="0"/>
          <w:divBdr>
            <w:top w:val="none" w:sz="0" w:space="0" w:color="auto"/>
            <w:left w:val="none" w:sz="0" w:space="0" w:color="auto"/>
            <w:bottom w:val="none" w:sz="0" w:space="0" w:color="auto"/>
            <w:right w:val="none" w:sz="0" w:space="0" w:color="auto"/>
          </w:divBdr>
          <w:divsChild>
            <w:div w:id="864289872">
              <w:marLeft w:val="0"/>
              <w:marRight w:val="0"/>
              <w:marTop w:val="0"/>
              <w:marBottom w:val="0"/>
              <w:divBdr>
                <w:top w:val="none" w:sz="0" w:space="0" w:color="auto"/>
                <w:left w:val="none" w:sz="0" w:space="0" w:color="auto"/>
                <w:bottom w:val="none" w:sz="0" w:space="0" w:color="auto"/>
                <w:right w:val="none" w:sz="0" w:space="0" w:color="auto"/>
              </w:divBdr>
            </w:div>
          </w:divsChild>
        </w:div>
        <w:div w:id="171341641">
          <w:marLeft w:val="0"/>
          <w:marRight w:val="0"/>
          <w:marTop w:val="0"/>
          <w:marBottom w:val="0"/>
          <w:divBdr>
            <w:top w:val="none" w:sz="0" w:space="0" w:color="auto"/>
            <w:left w:val="none" w:sz="0" w:space="0" w:color="auto"/>
            <w:bottom w:val="none" w:sz="0" w:space="0" w:color="auto"/>
            <w:right w:val="none" w:sz="0" w:space="0" w:color="auto"/>
          </w:divBdr>
          <w:divsChild>
            <w:div w:id="1564179868">
              <w:marLeft w:val="0"/>
              <w:marRight w:val="0"/>
              <w:marTop w:val="0"/>
              <w:marBottom w:val="0"/>
              <w:divBdr>
                <w:top w:val="none" w:sz="0" w:space="0" w:color="auto"/>
                <w:left w:val="none" w:sz="0" w:space="0" w:color="auto"/>
                <w:bottom w:val="none" w:sz="0" w:space="0" w:color="auto"/>
                <w:right w:val="none" w:sz="0" w:space="0" w:color="auto"/>
              </w:divBdr>
            </w:div>
          </w:divsChild>
        </w:div>
        <w:div w:id="267008293">
          <w:marLeft w:val="0"/>
          <w:marRight w:val="0"/>
          <w:marTop w:val="0"/>
          <w:marBottom w:val="0"/>
          <w:divBdr>
            <w:top w:val="none" w:sz="0" w:space="0" w:color="auto"/>
            <w:left w:val="none" w:sz="0" w:space="0" w:color="auto"/>
            <w:bottom w:val="none" w:sz="0" w:space="0" w:color="auto"/>
            <w:right w:val="none" w:sz="0" w:space="0" w:color="auto"/>
          </w:divBdr>
          <w:divsChild>
            <w:div w:id="425613629">
              <w:marLeft w:val="0"/>
              <w:marRight w:val="0"/>
              <w:marTop w:val="0"/>
              <w:marBottom w:val="0"/>
              <w:divBdr>
                <w:top w:val="none" w:sz="0" w:space="0" w:color="auto"/>
                <w:left w:val="none" w:sz="0" w:space="0" w:color="auto"/>
                <w:bottom w:val="none" w:sz="0" w:space="0" w:color="auto"/>
                <w:right w:val="none" w:sz="0" w:space="0" w:color="auto"/>
              </w:divBdr>
            </w:div>
          </w:divsChild>
        </w:div>
        <w:div w:id="276256782">
          <w:marLeft w:val="0"/>
          <w:marRight w:val="0"/>
          <w:marTop w:val="0"/>
          <w:marBottom w:val="0"/>
          <w:divBdr>
            <w:top w:val="none" w:sz="0" w:space="0" w:color="auto"/>
            <w:left w:val="none" w:sz="0" w:space="0" w:color="auto"/>
            <w:bottom w:val="none" w:sz="0" w:space="0" w:color="auto"/>
            <w:right w:val="none" w:sz="0" w:space="0" w:color="auto"/>
          </w:divBdr>
          <w:divsChild>
            <w:div w:id="313532425">
              <w:marLeft w:val="0"/>
              <w:marRight w:val="0"/>
              <w:marTop w:val="0"/>
              <w:marBottom w:val="0"/>
              <w:divBdr>
                <w:top w:val="none" w:sz="0" w:space="0" w:color="auto"/>
                <w:left w:val="none" w:sz="0" w:space="0" w:color="auto"/>
                <w:bottom w:val="none" w:sz="0" w:space="0" w:color="auto"/>
                <w:right w:val="none" w:sz="0" w:space="0" w:color="auto"/>
              </w:divBdr>
            </w:div>
          </w:divsChild>
        </w:div>
        <w:div w:id="337389986">
          <w:marLeft w:val="0"/>
          <w:marRight w:val="0"/>
          <w:marTop w:val="0"/>
          <w:marBottom w:val="0"/>
          <w:divBdr>
            <w:top w:val="none" w:sz="0" w:space="0" w:color="auto"/>
            <w:left w:val="none" w:sz="0" w:space="0" w:color="auto"/>
            <w:bottom w:val="none" w:sz="0" w:space="0" w:color="auto"/>
            <w:right w:val="none" w:sz="0" w:space="0" w:color="auto"/>
          </w:divBdr>
          <w:divsChild>
            <w:div w:id="759450897">
              <w:marLeft w:val="0"/>
              <w:marRight w:val="0"/>
              <w:marTop w:val="0"/>
              <w:marBottom w:val="0"/>
              <w:divBdr>
                <w:top w:val="none" w:sz="0" w:space="0" w:color="auto"/>
                <w:left w:val="none" w:sz="0" w:space="0" w:color="auto"/>
                <w:bottom w:val="none" w:sz="0" w:space="0" w:color="auto"/>
                <w:right w:val="none" w:sz="0" w:space="0" w:color="auto"/>
              </w:divBdr>
            </w:div>
            <w:div w:id="885988038">
              <w:marLeft w:val="0"/>
              <w:marRight w:val="0"/>
              <w:marTop w:val="0"/>
              <w:marBottom w:val="0"/>
              <w:divBdr>
                <w:top w:val="none" w:sz="0" w:space="0" w:color="auto"/>
                <w:left w:val="none" w:sz="0" w:space="0" w:color="auto"/>
                <w:bottom w:val="none" w:sz="0" w:space="0" w:color="auto"/>
                <w:right w:val="none" w:sz="0" w:space="0" w:color="auto"/>
              </w:divBdr>
            </w:div>
          </w:divsChild>
        </w:div>
        <w:div w:id="470250355">
          <w:marLeft w:val="0"/>
          <w:marRight w:val="0"/>
          <w:marTop w:val="0"/>
          <w:marBottom w:val="0"/>
          <w:divBdr>
            <w:top w:val="none" w:sz="0" w:space="0" w:color="auto"/>
            <w:left w:val="none" w:sz="0" w:space="0" w:color="auto"/>
            <w:bottom w:val="none" w:sz="0" w:space="0" w:color="auto"/>
            <w:right w:val="none" w:sz="0" w:space="0" w:color="auto"/>
          </w:divBdr>
          <w:divsChild>
            <w:div w:id="1897429358">
              <w:marLeft w:val="0"/>
              <w:marRight w:val="0"/>
              <w:marTop w:val="0"/>
              <w:marBottom w:val="0"/>
              <w:divBdr>
                <w:top w:val="none" w:sz="0" w:space="0" w:color="auto"/>
                <w:left w:val="none" w:sz="0" w:space="0" w:color="auto"/>
                <w:bottom w:val="none" w:sz="0" w:space="0" w:color="auto"/>
                <w:right w:val="none" w:sz="0" w:space="0" w:color="auto"/>
              </w:divBdr>
            </w:div>
          </w:divsChild>
        </w:div>
        <w:div w:id="633297716">
          <w:marLeft w:val="0"/>
          <w:marRight w:val="0"/>
          <w:marTop w:val="0"/>
          <w:marBottom w:val="0"/>
          <w:divBdr>
            <w:top w:val="none" w:sz="0" w:space="0" w:color="auto"/>
            <w:left w:val="none" w:sz="0" w:space="0" w:color="auto"/>
            <w:bottom w:val="none" w:sz="0" w:space="0" w:color="auto"/>
            <w:right w:val="none" w:sz="0" w:space="0" w:color="auto"/>
          </w:divBdr>
          <w:divsChild>
            <w:div w:id="32656454">
              <w:marLeft w:val="0"/>
              <w:marRight w:val="0"/>
              <w:marTop w:val="0"/>
              <w:marBottom w:val="0"/>
              <w:divBdr>
                <w:top w:val="none" w:sz="0" w:space="0" w:color="auto"/>
                <w:left w:val="none" w:sz="0" w:space="0" w:color="auto"/>
                <w:bottom w:val="none" w:sz="0" w:space="0" w:color="auto"/>
                <w:right w:val="none" w:sz="0" w:space="0" w:color="auto"/>
              </w:divBdr>
            </w:div>
            <w:div w:id="629702094">
              <w:marLeft w:val="0"/>
              <w:marRight w:val="0"/>
              <w:marTop w:val="0"/>
              <w:marBottom w:val="0"/>
              <w:divBdr>
                <w:top w:val="none" w:sz="0" w:space="0" w:color="auto"/>
                <w:left w:val="none" w:sz="0" w:space="0" w:color="auto"/>
                <w:bottom w:val="none" w:sz="0" w:space="0" w:color="auto"/>
                <w:right w:val="none" w:sz="0" w:space="0" w:color="auto"/>
              </w:divBdr>
            </w:div>
            <w:div w:id="1752004173">
              <w:marLeft w:val="0"/>
              <w:marRight w:val="0"/>
              <w:marTop w:val="0"/>
              <w:marBottom w:val="0"/>
              <w:divBdr>
                <w:top w:val="none" w:sz="0" w:space="0" w:color="auto"/>
                <w:left w:val="none" w:sz="0" w:space="0" w:color="auto"/>
                <w:bottom w:val="none" w:sz="0" w:space="0" w:color="auto"/>
                <w:right w:val="none" w:sz="0" w:space="0" w:color="auto"/>
              </w:divBdr>
            </w:div>
            <w:div w:id="2034266182">
              <w:marLeft w:val="0"/>
              <w:marRight w:val="0"/>
              <w:marTop w:val="0"/>
              <w:marBottom w:val="0"/>
              <w:divBdr>
                <w:top w:val="none" w:sz="0" w:space="0" w:color="auto"/>
                <w:left w:val="none" w:sz="0" w:space="0" w:color="auto"/>
                <w:bottom w:val="none" w:sz="0" w:space="0" w:color="auto"/>
                <w:right w:val="none" w:sz="0" w:space="0" w:color="auto"/>
              </w:divBdr>
            </w:div>
          </w:divsChild>
        </w:div>
        <w:div w:id="766116887">
          <w:marLeft w:val="0"/>
          <w:marRight w:val="0"/>
          <w:marTop w:val="0"/>
          <w:marBottom w:val="0"/>
          <w:divBdr>
            <w:top w:val="none" w:sz="0" w:space="0" w:color="auto"/>
            <w:left w:val="none" w:sz="0" w:space="0" w:color="auto"/>
            <w:bottom w:val="none" w:sz="0" w:space="0" w:color="auto"/>
            <w:right w:val="none" w:sz="0" w:space="0" w:color="auto"/>
          </w:divBdr>
          <w:divsChild>
            <w:div w:id="1142582734">
              <w:marLeft w:val="0"/>
              <w:marRight w:val="0"/>
              <w:marTop w:val="0"/>
              <w:marBottom w:val="0"/>
              <w:divBdr>
                <w:top w:val="none" w:sz="0" w:space="0" w:color="auto"/>
                <w:left w:val="none" w:sz="0" w:space="0" w:color="auto"/>
                <w:bottom w:val="none" w:sz="0" w:space="0" w:color="auto"/>
                <w:right w:val="none" w:sz="0" w:space="0" w:color="auto"/>
              </w:divBdr>
            </w:div>
          </w:divsChild>
        </w:div>
        <w:div w:id="847061079">
          <w:marLeft w:val="0"/>
          <w:marRight w:val="0"/>
          <w:marTop w:val="0"/>
          <w:marBottom w:val="0"/>
          <w:divBdr>
            <w:top w:val="none" w:sz="0" w:space="0" w:color="auto"/>
            <w:left w:val="none" w:sz="0" w:space="0" w:color="auto"/>
            <w:bottom w:val="none" w:sz="0" w:space="0" w:color="auto"/>
            <w:right w:val="none" w:sz="0" w:space="0" w:color="auto"/>
          </w:divBdr>
          <w:divsChild>
            <w:div w:id="493031253">
              <w:marLeft w:val="0"/>
              <w:marRight w:val="0"/>
              <w:marTop w:val="0"/>
              <w:marBottom w:val="0"/>
              <w:divBdr>
                <w:top w:val="none" w:sz="0" w:space="0" w:color="auto"/>
                <w:left w:val="none" w:sz="0" w:space="0" w:color="auto"/>
                <w:bottom w:val="none" w:sz="0" w:space="0" w:color="auto"/>
                <w:right w:val="none" w:sz="0" w:space="0" w:color="auto"/>
              </w:divBdr>
            </w:div>
          </w:divsChild>
        </w:div>
        <w:div w:id="930091004">
          <w:marLeft w:val="0"/>
          <w:marRight w:val="0"/>
          <w:marTop w:val="0"/>
          <w:marBottom w:val="0"/>
          <w:divBdr>
            <w:top w:val="none" w:sz="0" w:space="0" w:color="auto"/>
            <w:left w:val="none" w:sz="0" w:space="0" w:color="auto"/>
            <w:bottom w:val="none" w:sz="0" w:space="0" w:color="auto"/>
            <w:right w:val="none" w:sz="0" w:space="0" w:color="auto"/>
          </w:divBdr>
          <w:divsChild>
            <w:div w:id="2085451983">
              <w:marLeft w:val="0"/>
              <w:marRight w:val="0"/>
              <w:marTop w:val="0"/>
              <w:marBottom w:val="0"/>
              <w:divBdr>
                <w:top w:val="none" w:sz="0" w:space="0" w:color="auto"/>
                <w:left w:val="none" w:sz="0" w:space="0" w:color="auto"/>
                <w:bottom w:val="none" w:sz="0" w:space="0" w:color="auto"/>
                <w:right w:val="none" w:sz="0" w:space="0" w:color="auto"/>
              </w:divBdr>
            </w:div>
          </w:divsChild>
        </w:div>
        <w:div w:id="958755317">
          <w:marLeft w:val="0"/>
          <w:marRight w:val="0"/>
          <w:marTop w:val="0"/>
          <w:marBottom w:val="0"/>
          <w:divBdr>
            <w:top w:val="none" w:sz="0" w:space="0" w:color="auto"/>
            <w:left w:val="none" w:sz="0" w:space="0" w:color="auto"/>
            <w:bottom w:val="none" w:sz="0" w:space="0" w:color="auto"/>
            <w:right w:val="none" w:sz="0" w:space="0" w:color="auto"/>
          </w:divBdr>
          <w:divsChild>
            <w:div w:id="644357884">
              <w:marLeft w:val="0"/>
              <w:marRight w:val="0"/>
              <w:marTop w:val="0"/>
              <w:marBottom w:val="0"/>
              <w:divBdr>
                <w:top w:val="none" w:sz="0" w:space="0" w:color="auto"/>
                <w:left w:val="none" w:sz="0" w:space="0" w:color="auto"/>
                <w:bottom w:val="none" w:sz="0" w:space="0" w:color="auto"/>
                <w:right w:val="none" w:sz="0" w:space="0" w:color="auto"/>
              </w:divBdr>
            </w:div>
          </w:divsChild>
        </w:div>
        <w:div w:id="967735896">
          <w:marLeft w:val="0"/>
          <w:marRight w:val="0"/>
          <w:marTop w:val="0"/>
          <w:marBottom w:val="0"/>
          <w:divBdr>
            <w:top w:val="none" w:sz="0" w:space="0" w:color="auto"/>
            <w:left w:val="none" w:sz="0" w:space="0" w:color="auto"/>
            <w:bottom w:val="none" w:sz="0" w:space="0" w:color="auto"/>
            <w:right w:val="none" w:sz="0" w:space="0" w:color="auto"/>
          </w:divBdr>
          <w:divsChild>
            <w:div w:id="115486498">
              <w:marLeft w:val="0"/>
              <w:marRight w:val="0"/>
              <w:marTop w:val="0"/>
              <w:marBottom w:val="0"/>
              <w:divBdr>
                <w:top w:val="none" w:sz="0" w:space="0" w:color="auto"/>
                <w:left w:val="none" w:sz="0" w:space="0" w:color="auto"/>
                <w:bottom w:val="none" w:sz="0" w:space="0" w:color="auto"/>
                <w:right w:val="none" w:sz="0" w:space="0" w:color="auto"/>
              </w:divBdr>
            </w:div>
          </w:divsChild>
        </w:div>
        <w:div w:id="1085690173">
          <w:marLeft w:val="0"/>
          <w:marRight w:val="0"/>
          <w:marTop w:val="0"/>
          <w:marBottom w:val="0"/>
          <w:divBdr>
            <w:top w:val="none" w:sz="0" w:space="0" w:color="auto"/>
            <w:left w:val="none" w:sz="0" w:space="0" w:color="auto"/>
            <w:bottom w:val="none" w:sz="0" w:space="0" w:color="auto"/>
            <w:right w:val="none" w:sz="0" w:space="0" w:color="auto"/>
          </w:divBdr>
          <w:divsChild>
            <w:div w:id="824931451">
              <w:marLeft w:val="0"/>
              <w:marRight w:val="0"/>
              <w:marTop w:val="0"/>
              <w:marBottom w:val="0"/>
              <w:divBdr>
                <w:top w:val="none" w:sz="0" w:space="0" w:color="auto"/>
                <w:left w:val="none" w:sz="0" w:space="0" w:color="auto"/>
                <w:bottom w:val="none" w:sz="0" w:space="0" w:color="auto"/>
                <w:right w:val="none" w:sz="0" w:space="0" w:color="auto"/>
              </w:divBdr>
            </w:div>
          </w:divsChild>
        </w:div>
        <w:div w:id="1168135887">
          <w:marLeft w:val="0"/>
          <w:marRight w:val="0"/>
          <w:marTop w:val="0"/>
          <w:marBottom w:val="0"/>
          <w:divBdr>
            <w:top w:val="none" w:sz="0" w:space="0" w:color="auto"/>
            <w:left w:val="none" w:sz="0" w:space="0" w:color="auto"/>
            <w:bottom w:val="none" w:sz="0" w:space="0" w:color="auto"/>
            <w:right w:val="none" w:sz="0" w:space="0" w:color="auto"/>
          </w:divBdr>
          <w:divsChild>
            <w:div w:id="1346638614">
              <w:marLeft w:val="0"/>
              <w:marRight w:val="0"/>
              <w:marTop w:val="0"/>
              <w:marBottom w:val="0"/>
              <w:divBdr>
                <w:top w:val="none" w:sz="0" w:space="0" w:color="auto"/>
                <w:left w:val="none" w:sz="0" w:space="0" w:color="auto"/>
                <w:bottom w:val="none" w:sz="0" w:space="0" w:color="auto"/>
                <w:right w:val="none" w:sz="0" w:space="0" w:color="auto"/>
              </w:divBdr>
            </w:div>
          </w:divsChild>
        </w:div>
        <w:div w:id="1245266531">
          <w:marLeft w:val="0"/>
          <w:marRight w:val="0"/>
          <w:marTop w:val="0"/>
          <w:marBottom w:val="0"/>
          <w:divBdr>
            <w:top w:val="none" w:sz="0" w:space="0" w:color="auto"/>
            <w:left w:val="none" w:sz="0" w:space="0" w:color="auto"/>
            <w:bottom w:val="none" w:sz="0" w:space="0" w:color="auto"/>
            <w:right w:val="none" w:sz="0" w:space="0" w:color="auto"/>
          </w:divBdr>
          <w:divsChild>
            <w:div w:id="864710756">
              <w:marLeft w:val="0"/>
              <w:marRight w:val="0"/>
              <w:marTop w:val="0"/>
              <w:marBottom w:val="0"/>
              <w:divBdr>
                <w:top w:val="none" w:sz="0" w:space="0" w:color="auto"/>
                <w:left w:val="none" w:sz="0" w:space="0" w:color="auto"/>
                <w:bottom w:val="none" w:sz="0" w:space="0" w:color="auto"/>
                <w:right w:val="none" w:sz="0" w:space="0" w:color="auto"/>
              </w:divBdr>
            </w:div>
          </w:divsChild>
        </w:div>
        <w:div w:id="1276713367">
          <w:marLeft w:val="0"/>
          <w:marRight w:val="0"/>
          <w:marTop w:val="0"/>
          <w:marBottom w:val="0"/>
          <w:divBdr>
            <w:top w:val="none" w:sz="0" w:space="0" w:color="auto"/>
            <w:left w:val="none" w:sz="0" w:space="0" w:color="auto"/>
            <w:bottom w:val="none" w:sz="0" w:space="0" w:color="auto"/>
            <w:right w:val="none" w:sz="0" w:space="0" w:color="auto"/>
          </w:divBdr>
          <w:divsChild>
            <w:div w:id="381902943">
              <w:marLeft w:val="0"/>
              <w:marRight w:val="0"/>
              <w:marTop w:val="0"/>
              <w:marBottom w:val="0"/>
              <w:divBdr>
                <w:top w:val="none" w:sz="0" w:space="0" w:color="auto"/>
                <w:left w:val="none" w:sz="0" w:space="0" w:color="auto"/>
                <w:bottom w:val="none" w:sz="0" w:space="0" w:color="auto"/>
                <w:right w:val="none" w:sz="0" w:space="0" w:color="auto"/>
              </w:divBdr>
            </w:div>
          </w:divsChild>
        </w:div>
        <w:div w:id="1290625100">
          <w:marLeft w:val="0"/>
          <w:marRight w:val="0"/>
          <w:marTop w:val="0"/>
          <w:marBottom w:val="0"/>
          <w:divBdr>
            <w:top w:val="none" w:sz="0" w:space="0" w:color="auto"/>
            <w:left w:val="none" w:sz="0" w:space="0" w:color="auto"/>
            <w:bottom w:val="none" w:sz="0" w:space="0" w:color="auto"/>
            <w:right w:val="none" w:sz="0" w:space="0" w:color="auto"/>
          </w:divBdr>
          <w:divsChild>
            <w:div w:id="1947812046">
              <w:marLeft w:val="0"/>
              <w:marRight w:val="0"/>
              <w:marTop w:val="0"/>
              <w:marBottom w:val="0"/>
              <w:divBdr>
                <w:top w:val="none" w:sz="0" w:space="0" w:color="auto"/>
                <w:left w:val="none" w:sz="0" w:space="0" w:color="auto"/>
                <w:bottom w:val="none" w:sz="0" w:space="0" w:color="auto"/>
                <w:right w:val="none" w:sz="0" w:space="0" w:color="auto"/>
              </w:divBdr>
            </w:div>
          </w:divsChild>
        </w:div>
        <w:div w:id="1406417024">
          <w:marLeft w:val="0"/>
          <w:marRight w:val="0"/>
          <w:marTop w:val="0"/>
          <w:marBottom w:val="0"/>
          <w:divBdr>
            <w:top w:val="none" w:sz="0" w:space="0" w:color="auto"/>
            <w:left w:val="none" w:sz="0" w:space="0" w:color="auto"/>
            <w:bottom w:val="none" w:sz="0" w:space="0" w:color="auto"/>
            <w:right w:val="none" w:sz="0" w:space="0" w:color="auto"/>
          </w:divBdr>
          <w:divsChild>
            <w:div w:id="1060321136">
              <w:marLeft w:val="0"/>
              <w:marRight w:val="0"/>
              <w:marTop w:val="0"/>
              <w:marBottom w:val="0"/>
              <w:divBdr>
                <w:top w:val="none" w:sz="0" w:space="0" w:color="auto"/>
                <w:left w:val="none" w:sz="0" w:space="0" w:color="auto"/>
                <w:bottom w:val="none" w:sz="0" w:space="0" w:color="auto"/>
                <w:right w:val="none" w:sz="0" w:space="0" w:color="auto"/>
              </w:divBdr>
            </w:div>
          </w:divsChild>
        </w:div>
        <w:div w:id="1421752782">
          <w:marLeft w:val="0"/>
          <w:marRight w:val="0"/>
          <w:marTop w:val="0"/>
          <w:marBottom w:val="0"/>
          <w:divBdr>
            <w:top w:val="none" w:sz="0" w:space="0" w:color="auto"/>
            <w:left w:val="none" w:sz="0" w:space="0" w:color="auto"/>
            <w:bottom w:val="none" w:sz="0" w:space="0" w:color="auto"/>
            <w:right w:val="none" w:sz="0" w:space="0" w:color="auto"/>
          </w:divBdr>
          <w:divsChild>
            <w:div w:id="1871452504">
              <w:marLeft w:val="0"/>
              <w:marRight w:val="0"/>
              <w:marTop w:val="0"/>
              <w:marBottom w:val="0"/>
              <w:divBdr>
                <w:top w:val="none" w:sz="0" w:space="0" w:color="auto"/>
                <w:left w:val="none" w:sz="0" w:space="0" w:color="auto"/>
                <w:bottom w:val="none" w:sz="0" w:space="0" w:color="auto"/>
                <w:right w:val="none" w:sz="0" w:space="0" w:color="auto"/>
              </w:divBdr>
            </w:div>
          </w:divsChild>
        </w:div>
        <w:div w:id="1445614226">
          <w:marLeft w:val="0"/>
          <w:marRight w:val="0"/>
          <w:marTop w:val="0"/>
          <w:marBottom w:val="0"/>
          <w:divBdr>
            <w:top w:val="none" w:sz="0" w:space="0" w:color="auto"/>
            <w:left w:val="none" w:sz="0" w:space="0" w:color="auto"/>
            <w:bottom w:val="none" w:sz="0" w:space="0" w:color="auto"/>
            <w:right w:val="none" w:sz="0" w:space="0" w:color="auto"/>
          </w:divBdr>
          <w:divsChild>
            <w:div w:id="298531396">
              <w:marLeft w:val="0"/>
              <w:marRight w:val="0"/>
              <w:marTop w:val="0"/>
              <w:marBottom w:val="0"/>
              <w:divBdr>
                <w:top w:val="none" w:sz="0" w:space="0" w:color="auto"/>
                <w:left w:val="none" w:sz="0" w:space="0" w:color="auto"/>
                <w:bottom w:val="none" w:sz="0" w:space="0" w:color="auto"/>
                <w:right w:val="none" w:sz="0" w:space="0" w:color="auto"/>
              </w:divBdr>
            </w:div>
          </w:divsChild>
        </w:div>
        <w:div w:id="1548223350">
          <w:marLeft w:val="0"/>
          <w:marRight w:val="0"/>
          <w:marTop w:val="0"/>
          <w:marBottom w:val="0"/>
          <w:divBdr>
            <w:top w:val="none" w:sz="0" w:space="0" w:color="auto"/>
            <w:left w:val="none" w:sz="0" w:space="0" w:color="auto"/>
            <w:bottom w:val="none" w:sz="0" w:space="0" w:color="auto"/>
            <w:right w:val="none" w:sz="0" w:space="0" w:color="auto"/>
          </w:divBdr>
          <w:divsChild>
            <w:div w:id="842160834">
              <w:marLeft w:val="0"/>
              <w:marRight w:val="0"/>
              <w:marTop w:val="0"/>
              <w:marBottom w:val="0"/>
              <w:divBdr>
                <w:top w:val="none" w:sz="0" w:space="0" w:color="auto"/>
                <w:left w:val="none" w:sz="0" w:space="0" w:color="auto"/>
                <w:bottom w:val="none" w:sz="0" w:space="0" w:color="auto"/>
                <w:right w:val="none" w:sz="0" w:space="0" w:color="auto"/>
              </w:divBdr>
            </w:div>
          </w:divsChild>
        </w:div>
        <w:div w:id="1602180216">
          <w:marLeft w:val="0"/>
          <w:marRight w:val="0"/>
          <w:marTop w:val="0"/>
          <w:marBottom w:val="0"/>
          <w:divBdr>
            <w:top w:val="none" w:sz="0" w:space="0" w:color="auto"/>
            <w:left w:val="none" w:sz="0" w:space="0" w:color="auto"/>
            <w:bottom w:val="none" w:sz="0" w:space="0" w:color="auto"/>
            <w:right w:val="none" w:sz="0" w:space="0" w:color="auto"/>
          </w:divBdr>
          <w:divsChild>
            <w:div w:id="1459762859">
              <w:marLeft w:val="0"/>
              <w:marRight w:val="0"/>
              <w:marTop w:val="0"/>
              <w:marBottom w:val="0"/>
              <w:divBdr>
                <w:top w:val="none" w:sz="0" w:space="0" w:color="auto"/>
                <w:left w:val="none" w:sz="0" w:space="0" w:color="auto"/>
                <w:bottom w:val="none" w:sz="0" w:space="0" w:color="auto"/>
                <w:right w:val="none" w:sz="0" w:space="0" w:color="auto"/>
              </w:divBdr>
            </w:div>
          </w:divsChild>
        </w:div>
        <w:div w:id="1706976961">
          <w:marLeft w:val="0"/>
          <w:marRight w:val="0"/>
          <w:marTop w:val="0"/>
          <w:marBottom w:val="0"/>
          <w:divBdr>
            <w:top w:val="none" w:sz="0" w:space="0" w:color="auto"/>
            <w:left w:val="none" w:sz="0" w:space="0" w:color="auto"/>
            <w:bottom w:val="none" w:sz="0" w:space="0" w:color="auto"/>
            <w:right w:val="none" w:sz="0" w:space="0" w:color="auto"/>
          </w:divBdr>
          <w:divsChild>
            <w:div w:id="978920483">
              <w:marLeft w:val="0"/>
              <w:marRight w:val="0"/>
              <w:marTop w:val="0"/>
              <w:marBottom w:val="0"/>
              <w:divBdr>
                <w:top w:val="none" w:sz="0" w:space="0" w:color="auto"/>
                <w:left w:val="none" w:sz="0" w:space="0" w:color="auto"/>
                <w:bottom w:val="none" w:sz="0" w:space="0" w:color="auto"/>
                <w:right w:val="none" w:sz="0" w:space="0" w:color="auto"/>
              </w:divBdr>
            </w:div>
          </w:divsChild>
        </w:div>
        <w:div w:id="1743334240">
          <w:marLeft w:val="0"/>
          <w:marRight w:val="0"/>
          <w:marTop w:val="0"/>
          <w:marBottom w:val="0"/>
          <w:divBdr>
            <w:top w:val="none" w:sz="0" w:space="0" w:color="auto"/>
            <w:left w:val="none" w:sz="0" w:space="0" w:color="auto"/>
            <w:bottom w:val="none" w:sz="0" w:space="0" w:color="auto"/>
            <w:right w:val="none" w:sz="0" w:space="0" w:color="auto"/>
          </w:divBdr>
          <w:divsChild>
            <w:div w:id="2133673611">
              <w:marLeft w:val="0"/>
              <w:marRight w:val="0"/>
              <w:marTop w:val="0"/>
              <w:marBottom w:val="0"/>
              <w:divBdr>
                <w:top w:val="none" w:sz="0" w:space="0" w:color="auto"/>
                <w:left w:val="none" w:sz="0" w:space="0" w:color="auto"/>
                <w:bottom w:val="none" w:sz="0" w:space="0" w:color="auto"/>
                <w:right w:val="none" w:sz="0" w:space="0" w:color="auto"/>
              </w:divBdr>
            </w:div>
          </w:divsChild>
        </w:div>
        <w:div w:id="1867595117">
          <w:marLeft w:val="0"/>
          <w:marRight w:val="0"/>
          <w:marTop w:val="0"/>
          <w:marBottom w:val="0"/>
          <w:divBdr>
            <w:top w:val="none" w:sz="0" w:space="0" w:color="auto"/>
            <w:left w:val="none" w:sz="0" w:space="0" w:color="auto"/>
            <w:bottom w:val="none" w:sz="0" w:space="0" w:color="auto"/>
            <w:right w:val="none" w:sz="0" w:space="0" w:color="auto"/>
          </w:divBdr>
          <w:divsChild>
            <w:div w:id="221867788">
              <w:marLeft w:val="0"/>
              <w:marRight w:val="0"/>
              <w:marTop w:val="0"/>
              <w:marBottom w:val="0"/>
              <w:divBdr>
                <w:top w:val="none" w:sz="0" w:space="0" w:color="auto"/>
                <w:left w:val="none" w:sz="0" w:space="0" w:color="auto"/>
                <w:bottom w:val="none" w:sz="0" w:space="0" w:color="auto"/>
                <w:right w:val="none" w:sz="0" w:space="0" w:color="auto"/>
              </w:divBdr>
            </w:div>
            <w:div w:id="996299217">
              <w:marLeft w:val="0"/>
              <w:marRight w:val="0"/>
              <w:marTop w:val="0"/>
              <w:marBottom w:val="0"/>
              <w:divBdr>
                <w:top w:val="none" w:sz="0" w:space="0" w:color="auto"/>
                <w:left w:val="none" w:sz="0" w:space="0" w:color="auto"/>
                <w:bottom w:val="none" w:sz="0" w:space="0" w:color="auto"/>
                <w:right w:val="none" w:sz="0" w:space="0" w:color="auto"/>
              </w:divBdr>
            </w:div>
            <w:div w:id="1361590524">
              <w:marLeft w:val="0"/>
              <w:marRight w:val="0"/>
              <w:marTop w:val="0"/>
              <w:marBottom w:val="0"/>
              <w:divBdr>
                <w:top w:val="none" w:sz="0" w:space="0" w:color="auto"/>
                <w:left w:val="none" w:sz="0" w:space="0" w:color="auto"/>
                <w:bottom w:val="none" w:sz="0" w:space="0" w:color="auto"/>
                <w:right w:val="none" w:sz="0" w:space="0" w:color="auto"/>
              </w:divBdr>
            </w:div>
          </w:divsChild>
        </w:div>
        <w:div w:id="1936206304">
          <w:marLeft w:val="0"/>
          <w:marRight w:val="0"/>
          <w:marTop w:val="0"/>
          <w:marBottom w:val="0"/>
          <w:divBdr>
            <w:top w:val="none" w:sz="0" w:space="0" w:color="auto"/>
            <w:left w:val="none" w:sz="0" w:space="0" w:color="auto"/>
            <w:bottom w:val="none" w:sz="0" w:space="0" w:color="auto"/>
            <w:right w:val="none" w:sz="0" w:space="0" w:color="auto"/>
          </w:divBdr>
          <w:divsChild>
            <w:div w:id="1226795522">
              <w:marLeft w:val="0"/>
              <w:marRight w:val="0"/>
              <w:marTop w:val="0"/>
              <w:marBottom w:val="0"/>
              <w:divBdr>
                <w:top w:val="none" w:sz="0" w:space="0" w:color="auto"/>
                <w:left w:val="none" w:sz="0" w:space="0" w:color="auto"/>
                <w:bottom w:val="none" w:sz="0" w:space="0" w:color="auto"/>
                <w:right w:val="none" w:sz="0" w:space="0" w:color="auto"/>
              </w:divBdr>
            </w:div>
          </w:divsChild>
        </w:div>
        <w:div w:id="1999386036">
          <w:marLeft w:val="0"/>
          <w:marRight w:val="0"/>
          <w:marTop w:val="0"/>
          <w:marBottom w:val="0"/>
          <w:divBdr>
            <w:top w:val="none" w:sz="0" w:space="0" w:color="auto"/>
            <w:left w:val="none" w:sz="0" w:space="0" w:color="auto"/>
            <w:bottom w:val="none" w:sz="0" w:space="0" w:color="auto"/>
            <w:right w:val="none" w:sz="0" w:space="0" w:color="auto"/>
          </w:divBdr>
          <w:divsChild>
            <w:div w:id="1742869341">
              <w:marLeft w:val="0"/>
              <w:marRight w:val="0"/>
              <w:marTop w:val="0"/>
              <w:marBottom w:val="0"/>
              <w:divBdr>
                <w:top w:val="none" w:sz="0" w:space="0" w:color="auto"/>
                <w:left w:val="none" w:sz="0" w:space="0" w:color="auto"/>
                <w:bottom w:val="none" w:sz="0" w:space="0" w:color="auto"/>
                <w:right w:val="none" w:sz="0" w:space="0" w:color="auto"/>
              </w:divBdr>
            </w:div>
          </w:divsChild>
        </w:div>
        <w:div w:id="2049062181">
          <w:marLeft w:val="0"/>
          <w:marRight w:val="0"/>
          <w:marTop w:val="0"/>
          <w:marBottom w:val="0"/>
          <w:divBdr>
            <w:top w:val="none" w:sz="0" w:space="0" w:color="auto"/>
            <w:left w:val="none" w:sz="0" w:space="0" w:color="auto"/>
            <w:bottom w:val="none" w:sz="0" w:space="0" w:color="auto"/>
            <w:right w:val="none" w:sz="0" w:space="0" w:color="auto"/>
          </w:divBdr>
          <w:divsChild>
            <w:div w:id="10904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9034">
      <w:bodyDiv w:val="1"/>
      <w:marLeft w:val="0"/>
      <w:marRight w:val="0"/>
      <w:marTop w:val="0"/>
      <w:marBottom w:val="0"/>
      <w:divBdr>
        <w:top w:val="none" w:sz="0" w:space="0" w:color="auto"/>
        <w:left w:val="none" w:sz="0" w:space="0" w:color="auto"/>
        <w:bottom w:val="none" w:sz="0" w:space="0" w:color="auto"/>
        <w:right w:val="none" w:sz="0" w:space="0" w:color="auto"/>
      </w:divBdr>
      <w:divsChild>
        <w:div w:id="41250146">
          <w:marLeft w:val="0"/>
          <w:marRight w:val="0"/>
          <w:marTop w:val="0"/>
          <w:marBottom w:val="0"/>
          <w:divBdr>
            <w:top w:val="none" w:sz="0" w:space="0" w:color="auto"/>
            <w:left w:val="none" w:sz="0" w:space="0" w:color="auto"/>
            <w:bottom w:val="none" w:sz="0" w:space="0" w:color="auto"/>
            <w:right w:val="none" w:sz="0" w:space="0" w:color="auto"/>
          </w:divBdr>
          <w:divsChild>
            <w:div w:id="1395543569">
              <w:marLeft w:val="0"/>
              <w:marRight w:val="0"/>
              <w:marTop w:val="0"/>
              <w:marBottom w:val="0"/>
              <w:divBdr>
                <w:top w:val="none" w:sz="0" w:space="0" w:color="auto"/>
                <w:left w:val="none" w:sz="0" w:space="0" w:color="auto"/>
                <w:bottom w:val="none" w:sz="0" w:space="0" w:color="auto"/>
                <w:right w:val="none" w:sz="0" w:space="0" w:color="auto"/>
              </w:divBdr>
            </w:div>
          </w:divsChild>
        </w:div>
        <w:div w:id="181171203">
          <w:marLeft w:val="0"/>
          <w:marRight w:val="0"/>
          <w:marTop w:val="0"/>
          <w:marBottom w:val="0"/>
          <w:divBdr>
            <w:top w:val="none" w:sz="0" w:space="0" w:color="auto"/>
            <w:left w:val="none" w:sz="0" w:space="0" w:color="auto"/>
            <w:bottom w:val="none" w:sz="0" w:space="0" w:color="auto"/>
            <w:right w:val="none" w:sz="0" w:space="0" w:color="auto"/>
          </w:divBdr>
          <w:divsChild>
            <w:div w:id="21633256">
              <w:marLeft w:val="0"/>
              <w:marRight w:val="0"/>
              <w:marTop w:val="0"/>
              <w:marBottom w:val="0"/>
              <w:divBdr>
                <w:top w:val="none" w:sz="0" w:space="0" w:color="auto"/>
                <w:left w:val="none" w:sz="0" w:space="0" w:color="auto"/>
                <w:bottom w:val="none" w:sz="0" w:space="0" w:color="auto"/>
                <w:right w:val="none" w:sz="0" w:space="0" w:color="auto"/>
              </w:divBdr>
            </w:div>
          </w:divsChild>
        </w:div>
        <w:div w:id="230964445">
          <w:marLeft w:val="0"/>
          <w:marRight w:val="0"/>
          <w:marTop w:val="0"/>
          <w:marBottom w:val="0"/>
          <w:divBdr>
            <w:top w:val="none" w:sz="0" w:space="0" w:color="auto"/>
            <w:left w:val="none" w:sz="0" w:space="0" w:color="auto"/>
            <w:bottom w:val="none" w:sz="0" w:space="0" w:color="auto"/>
            <w:right w:val="none" w:sz="0" w:space="0" w:color="auto"/>
          </w:divBdr>
          <w:divsChild>
            <w:div w:id="2103645266">
              <w:marLeft w:val="0"/>
              <w:marRight w:val="0"/>
              <w:marTop w:val="0"/>
              <w:marBottom w:val="0"/>
              <w:divBdr>
                <w:top w:val="none" w:sz="0" w:space="0" w:color="auto"/>
                <w:left w:val="none" w:sz="0" w:space="0" w:color="auto"/>
                <w:bottom w:val="none" w:sz="0" w:space="0" w:color="auto"/>
                <w:right w:val="none" w:sz="0" w:space="0" w:color="auto"/>
              </w:divBdr>
            </w:div>
          </w:divsChild>
        </w:div>
        <w:div w:id="255870709">
          <w:marLeft w:val="0"/>
          <w:marRight w:val="0"/>
          <w:marTop w:val="0"/>
          <w:marBottom w:val="0"/>
          <w:divBdr>
            <w:top w:val="none" w:sz="0" w:space="0" w:color="auto"/>
            <w:left w:val="none" w:sz="0" w:space="0" w:color="auto"/>
            <w:bottom w:val="none" w:sz="0" w:space="0" w:color="auto"/>
            <w:right w:val="none" w:sz="0" w:space="0" w:color="auto"/>
          </w:divBdr>
          <w:divsChild>
            <w:div w:id="142697069">
              <w:marLeft w:val="0"/>
              <w:marRight w:val="0"/>
              <w:marTop w:val="0"/>
              <w:marBottom w:val="0"/>
              <w:divBdr>
                <w:top w:val="none" w:sz="0" w:space="0" w:color="auto"/>
                <w:left w:val="none" w:sz="0" w:space="0" w:color="auto"/>
                <w:bottom w:val="none" w:sz="0" w:space="0" w:color="auto"/>
                <w:right w:val="none" w:sz="0" w:space="0" w:color="auto"/>
              </w:divBdr>
            </w:div>
          </w:divsChild>
        </w:div>
        <w:div w:id="343244582">
          <w:marLeft w:val="0"/>
          <w:marRight w:val="0"/>
          <w:marTop w:val="0"/>
          <w:marBottom w:val="0"/>
          <w:divBdr>
            <w:top w:val="none" w:sz="0" w:space="0" w:color="auto"/>
            <w:left w:val="none" w:sz="0" w:space="0" w:color="auto"/>
            <w:bottom w:val="none" w:sz="0" w:space="0" w:color="auto"/>
            <w:right w:val="none" w:sz="0" w:space="0" w:color="auto"/>
          </w:divBdr>
          <w:divsChild>
            <w:div w:id="1155802078">
              <w:marLeft w:val="0"/>
              <w:marRight w:val="0"/>
              <w:marTop w:val="0"/>
              <w:marBottom w:val="0"/>
              <w:divBdr>
                <w:top w:val="none" w:sz="0" w:space="0" w:color="auto"/>
                <w:left w:val="none" w:sz="0" w:space="0" w:color="auto"/>
                <w:bottom w:val="none" w:sz="0" w:space="0" w:color="auto"/>
                <w:right w:val="none" w:sz="0" w:space="0" w:color="auto"/>
              </w:divBdr>
            </w:div>
          </w:divsChild>
        </w:div>
        <w:div w:id="485973175">
          <w:marLeft w:val="0"/>
          <w:marRight w:val="0"/>
          <w:marTop w:val="0"/>
          <w:marBottom w:val="0"/>
          <w:divBdr>
            <w:top w:val="none" w:sz="0" w:space="0" w:color="auto"/>
            <w:left w:val="none" w:sz="0" w:space="0" w:color="auto"/>
            <w:bottom w:val="none" w:sz="0" w:space="0" w:color="auto"/>
            <w:right w:val="none" w:sz="0" w:space="0" w:color="auto"/>
          </w:divBdr>
          <w:divsChild>
            <w:div w:id="1853688890">
              <w:marLeft w:val="0"/>
              <w:marRight w:val="0"/>
              <w:marTop w:val="0"/>
              <w:marBottom w:val="0"/>
              <w:divBdr>
                <w:top w:val="none" w:sz="0" w:space="0" w:color="auto"/>
                <w:left w:val="none" w:sz="0" w:space="0" w:color="auto"/>
                <w:bottom w:val="none" w:sz="0" w:space="0" w:color="auto"/>
                <w:right w:val="none" w:sz="0" w:space="0" w:color="auto"/>
              </w:divBdr>
            </w:div>
          </w:divsChild>
        </w:div>
        <w:div w:id="533615182">
          <w:marLeft w:val="0"/>
          <w:marRight w:val="0"/>
          <w:marTop w:val="0"/>
          <w:marBottom w:val="0"/>
          <w:divBdr>
            <w:top w:val="none" w:sz="0" w:space="0" w:color="auto"/>
            <w:left w:val="none" w:sz="0" w:space="0" w:color="auto"/>
            <w:bottom w:val="none" w:sz="0" w:space="0" w:color="auto"/>
            <w:right w:val="none" w:sz="0" w:space="0" w:color="auto"/>
          </w:divBdr>
          <w:divsChild>
            <w:div w:id="406614291">
              <w:marLeft w:val="0"/>
              <w:marRight w:val="0"/>
              <w:marTop w:val="0"/>
              <w:marBottom w:val="0"/>
              <w:divBdr>
                <w:top w:val="none" w:sz="0" w:space="0" w:color="auto"/>
                <w:left w:val="none" w:sz="0" w:space="0" w:color="auto"/>
                <w:bottom w:val="none" w:sz="0" w:space="0" w:color="auto"/>
                <w:right w:val="none" w:sz="0" w:space="0" w:color="auto"/>
              </w:divBdr>
            </w:div>
          </w:divsChild>
        </w:div>
        <w:div w:id="720175478">
          <w:marLeft w:val="0"/>
          <w:marRight w:val="0"/>
          <w:marTop w:val="0"/>
          <w:marBottom w:val="0"/>
          <w:divBdr>
            <w:top w:val="none" w:sz="0" w:space="0" w:color="auto"/>
            <w:left w:val="none" w:sz="0" w:space="0" w:color="auto"/>
            <w:bottom w:val="none" w:sz="0" w:space="0" w:color="auto"/>
            <w:right w:val="none" w:sz="0" w:space="0" w:color="auto"/>
          </w:divBdr>
          <w:divsChild>
            <w:div w:id="38017714">
              <w:marLeft w:val="0"/>
              <w:marRight w:val="0"/>
              <w:marTop w:val="0"/>
              <w:marBottom w:val="0"/>
              <w:divBdr>
                <w:top w:val="none" w:sz="0" w:space="0" w:color="auto"/>
                <w:left w:val="none" w:sz="0" w:space="0" w:color="auto"/>
                <w:bottom w:val="none" w:sz="0" w:space="0" w:color="auto"/>
                <w:right w:val="none" w:sz="0" w:space="0" w:color="auto"/>
              </w:divBdr>
            </w:div>
          </w:divsChild>
        </w:div>
        <w:div w:id="784152710">
          <w:marLeft w:val="0"/>
          <w:marRight w:val="0"/>
          <w:marTop w:val="0"/>
          <w:marBottom w:val="0"/>
          <w:divBdr>
            <w:top w:val="none" w:sz="0" w:space="0" w:color="auto"/>
            <w:left w:val="none" w:sz="0" w:space="0" w:color="auto"/>
            <w:bottom w:val="none" w:sz="0" w:space="0" w:color="auto"/>
            <w:right w:val="none" w:sz="0" w:space="0" w:color="auto"/>
          </w:divBdr>
          <w:divsChild>
            <w:div w:id="187065139">
              <w:marLeft w:val="0"/>
              <w:marRight w:val="0"/>
              <w:marTop w:val="0"/>
              <w:marBottom w:val="0"/>
              <w:divBdr>
                <w:top w:val="none" w:sz="0" w:space="0" w:color="auto"/>
                <w:left w:val="none" w:sz="0" w:space="0" w:color="auto"/>
                <w:bottom w:val="none" w:sz="0" w:space="0" w:color="auto"/>
                <w:right w:val="none" w:sz="0" w:space="0" w:color="auto"/>
              </w:divBdr>
            </w:div>
          </w:divsChild>
        </w:div>
        <w:div w:id="807161067">
          <w:marLeft w:val="0"/>
          <w:marRight w:val="0"/>
          <w:marTop w:val="0"/>
          <w:marBottom w:val="0"/>
          <w:divBdr>
            <w:top w:val="none" w:sz="0" w:space="0" w:color="auto"/>
            <w:left w:val="none" w:sz="0" w:space="0" w:color="auto"/>
            <w:bottom w:val="none" w:sz="0" w:space="0" w:color="auto"/>
            <w:right w:val="none" w:sz="0" w:space="0" w:color="auto"/>
          </w:divBdr>
          <w:divsChild>
            <w:div w:id="1365710587">
              <w:marLeft w:val="0"/>
              <w:marRight w:val="0"/>
              <w:marTop w:val="0"/>
              <w:marBottom w:val="0"/>
              <w:divBdr>
                <w:top w:val="none" w:sz="0" w:space="0" w:color="auto"/>
                <w:left w:val="none" w:sz="0" w:space="0" w:color="auto"/>
                <w:bottom w:val="none" w:sz="0" w:space="0" w:color="auto"/>
                <w:right w:val="none" w:sz="0" w:space="0" w:color="auto"/>
              </w:divBdr>
            </w:div>
          </w:divsChild>
        </w:div>
        <w:div w:id="821190167">
          <w:marLeft w:val="0"/>
          <w:marRight w:val="0"/>
          <w:marTop w:val="0"/>
          <w:marBottom w:val="0"/>
          <w:divBdr>
            <w:top w:val="none" w:sz="0" w:space="0" w:color="auto"/>
            <w:left w:val="none" w:sz="0" w:space="0" w:color="auto"/>
            <w:bottom w:val="none" w:sz="0" w:space="0" w:color="auto"/>
            <w:right w:val="none" w:sz="0" w:space="0" w:color="auto"/>
          </w:divBdr>
          <w:divsChild>
            <w:div w:id="677005038">
              <w:marLeft w:val="0"/>
              <w:marRight w:val="0"/>
              <w:marTop w:val="0"/>
              <w:marBottom w:val="0"/>
              <w:divBdr>
                <w:top w:val="none" w:sz="0" w:space="0" w:color="auto"/>
                <w:left w:val="none" w:sz="0" w:space="0" w:color="auto"/>
                <w:bottom w:val="none" w:sz="0" w:space="0" w:color="auto"/>
                <w:right w:val="none" w:sz="0" w:space="0" w:color="auto"/>
              </w:divBdr>
            </w:div>
          </w:divsChild>
        </w:div>
        <w:div w:id="1035889809">
          <w:marLeft w:val="0"/>
          <w:marRight w:val="0"/>
          <w:marTop w:val="0"/>
          <w:marBottom w:val="0"/>
          <w:divBdr>
            <w:top w:val="none" w:sz="0" w:space="0" w:color="auto"/>
            <w:left w:val="none" w:sz="0" w:space="0" w:color="auto"/>
            <w:bottom w:val="none" w:sz="0" w:space="0" w:color="auto"/>
            <w:right w:val="none" w:sz="0" w:space="0" w:color="auto"/>
          </w:divBdr>
          <w:divsChild>
            <w:div w:id="204684324">
              <w:marLeft w:val="0"/>
              <w:marRight w:val="0"/>
              <w:marTop w:val="0"/>
              <w:marBottom w:val="0"/>
              <w:divBdr>
                <w:top w:val="none" w:sz="0" w:space="0" w:color="auto"/>
                <w:left w:val="none" w:sz="0" w:space="0" w:color="auto"/>
                <w:bottom w:val="none" w:sz="0" w:space="0" w:color="auto"/>
                <w:right w:val="none" w:sz="0" w:space="0" w:color="auto"/>
              </w:divBdr>
            </w:div>
            <w:div w:id="1807819615">
              <w:marLeft w:val="0"/>
              <w:marRight w:val="0"/>
              <w:marTop w:val="0"/>
              <w:marBottom w:val="0"/>
              <w:divBdr>
                <w:top w:val="none" w:sz="0" w:space="0" w:color="auto"/>
                <w:left w:val="none" w:sz="0" w:space="0" w:color="auto"/>
                <w:bottom w:val="none" w:sz="0" w:space="0" w:color="auto"/>
                <w:right w:val="none" w:sz="0" w:space="0" w:color="auto"/>
              </w:divBdr>
            </w:div>
          </w:divsChild>
        </w:div>
        <w:div w:id="1063026407">
          <w:marLeft w:val="0"/>
          <w:marRight w:val="0"/>
          <w:marTop w:val="0"/>
          <w:marBottom w:val="0"/>
          <w:divBdr>
            <w:top w:val="none" w:sz="0" w:space="0" w:color="auto"/>
            <w:left w:val="none" w:sz="0" w:space="0" w:color="auto"/>
            <w:bottom w:val="none" w:sz="0" w:space="0" w:color="auto"/>
            <w:right w:val="none" w:sz="0" w:space="0" w:color="auto"/>
          </w:divBdr>
          <w:divsChild>
            <w:div w:id="1949969389">
              <w:marLeft w:val="0"/>
              <w:marRight w:val="0"/>
              <w:marTop w:val="0"/>
              <w:marBottom w:val="0"/>
              <w:divBdr>
                <w:top w:val="none" w:sz="0" w:space="0" w:color="auto"/>
                <w:left w:val="none" w:sz="0" w:space="0" w:color="auto"/>
                <w:bottom w:val="none" w:sz="0" w:space="0" w:color="auto"/>
                <w:right w:val="none" w:sz="0" w:space="0" w:color="auto"/>
              </w:divBdr>
            </w:div>
          </w:divsChild>
        </w:div>
        <w:div w:id="1188175806">
          <w:marLeft w:val="0"/>
          <w:marRight w:val="0"/>
          <w:marTop w:val="0"/>
          <w:marBottom w:val="0"/>
          <w:divBdr>
            <w:top w:val="none" w:sz="0" w:space="0" w:color="auto"/>
            <w:left w:val="none" w:sz="0" w:space="0" w:color="auto"/>
            <w:bottom w:val="none" w:sz="0" w:space="0" w:color="auto"/>
            <w:right w:val="none" w:sz="0" w:space="0" w:color="auto"/>
          </w:divBdr>
          <w:divsChild>
            <w:div w:id="1423918497">
              <w:marLeft w:val="0"/>
              <w:marRight w:val="0"/>
              <w:marTop w:val="0"/>
              <w:marBottom w:val="0"/>
              <w:divBdr>
                <w:top w:val="none" w:sz="0" w:space="0" w:color="auto"/>
                <w:left w:val="none" w:sz="0" w:space="0" w:color="auto"/>
                <w:bottom w:val="none" w:sz="0" w:space="0" w:color="auto"/>
                <w:right w:val="none" w:sz="0" w:space="0" w:color="auto"/>
              </w:divBdr>
            </w:div>
          </w:divsChild>
        </w:div>
        <w:div w:id="1270576859">
          <w:marLeft w:val="0"/>
          <w:marRight w:val="0"/>
          <w:marTop w:val="0"/>
          <w:marBottom w:val="0"/>
          <w:divBdr>
            <w:top w:val="none" w:sz="0" w:space="0" w:color="auto"/>
            <w:left w:val="none" w:sz="0" w:space="0" w:color="auto"/>
            <w:bottom w:val="none" w:sz="0" w:space="0" w:color="auto"/>
            <w:right w:val="none" w:sz="0" w:space="0" w:color="auto"/>
          </w:divBdr>
          <w:divsChild>
            <w:div w:id="1223324949">
              <w:marLeft w:val="0"/>
              <w:marRight w:val="0"/>
              <w:marTop w:val="0"/>
              <w:marBottom w:val="0"/>
              <w:divBdr>
                <w:top w:val="none" w:sz="0" w:space="0" w:color="auto"/>
                <w:left w:val="none" w:sz="0" w:space="0" w:color="auto"/>
                <w:bottom w:val="none" w:sz="0" w:space="0" w:color="auto"/>
                <w:right w:val="none" w:sz="0" w:space="0" w:color="auto"/>
              </w:divBdr>
            </w:div>
          </w:divsChild>
        </w:div>
        <w:div w:id="1373114705">
          <w:marLeft w:val="0"/>
          <w:marRight w:val="0"/>
          <w:marTop w:val="0"/>
          <w:marBottom w:val="0"/>
          <w:divBdr>
            <w:top w:val="none" w:sz="0" w:space="0" w:color="auto"/>
            <w:left w:val="none" w:sz="0" w:space="0" w:color="auto"/>
            <w:bottom w:val="none" w:sz="0" w:space="0" w:color="auto"/>
            <w:right w:val="none" w:sz="0" w:space="0" w:color="auto"/>
          </w:divBdr>
          <w:divsChild>
            <w:div w:id="290552402">
              <w:marLeft w:val="0"/>
              <w:marRight w:val="0"/>
              <w:marTop w:val="0"/>
              <w:marBottom w:val="0"/>
              <w:divBdr>
                <w:top w:val="none" w:sz="0" w:space="0" w:color="auto"/>
                <w:left w:val="none" w:sz="0" w:space="0" w:color="auto"/>
                <w:bottom w:val="none" w:sz="0" w:space="0" w:color="auto"/>
                <w:right w:val="none" w:sz="0" w:space="0" w:color="auto"/>
              </w:divBdr>
            </w:div>
          </w:divsChild>
        </w:div>
        <w:div w:id="1448085328">
          <w:marLeft w:val="0"/>
          <w:marRight w:val="0"/>
          <w:marTop w:val="0"/>
          <w:marBottom w:val="0"/>
          <w:divBdr>
            <w:top w:val="none" w:sz="0" w:space="0" w:color="auto"/>
            <w:left w:val="none" w:sz="0" w:space="0" w:color="auto"/>
            <w:bottom w:val="none" w:sz="0" w:space="0" w:color="auto"/>
            <w:right w:val="none" w:sz="0" w:space="0" w:color="auto"/>
          </w:divBdr>
          <w:divsChild>
            <w:div w:id="966204734">
              <w:marLeft w:val="0"/>
              <w:marRight w:val="0"/>
              <w:marTop w:val="0"/>
              <w:marBottom w:val="0"/>
              <w:divBdr>
                <w:top w:val="none" w:sz="0" w:space="0" w:color="auto"/>
                <w:left w:val="none" w:sz="0" w:space="0" w:color="auto"/>
                <w:bottom w:val="none" w:sz="0" w:space="0" w:color="auto"/>
                <w:right w:val="none" w:sz="0" w:space="0" w:color="auto"/>
              </w:divBdr>
            </w:div>
          </w:divsChild>
        </w:div>
        <w:div w:id="1478647760">
          <w:marLeft w:val="0"/>
          <w:marRight w:val="0"/>
          <w:marTop w:val="0"/>
          <w:marBottom w:val="0"/>
          <w:divBdr>
            <w:top w:val="none" w:sz="0" w:space="0" w:color="auto"/>
            <w:left w:val="none" w:sz="0" w:space="0" w:color="auto"/>
            <w:bottom w:val="none" w:sz="0" w:space="0" w:color="auto"/>
            <w:right w:val="none" w:sz="0" w:space="0" w:color="auto"/>
          </w:divBdr>
          <w:divsChild>
            <w:div w:id="1139567196">
              <w:marLeft w:val="0"/>
              <w:marRight w:val="0"/>
              <w:marTop w:val="0"/>
              <w:marBottom w:val="0"/>
              <w:divBdr>
                <w:top w:val="none" w:sz="0" w:space="0" w:color="auto"/>
                <w:left w:val="none" w:sz="0" w:space="0" w:color="auto"/>
                <w:bottom w:val="none" w:sz="0" w:space="0" w:color="auto"/>
                <w:right w:val="none" w:sz="0" w:space="0" w:color="auto"/>
              </w:divBdr>
            </w:div>
            <w:div w:id="1343823559">
              <w:marLeft w:val="0"/>
              <w:marRight w:val="0"/>
              <w:marTop w:val="0"/>
              <w:marBottom w:val="0"/>
              <w:divBdr>
                <w:top w:val="none" w:sz="0" w:space="0" w:color="auto"/>
                <w:left w:val="none" w:sz="0" w:space="0" w:color="auto"/>
                <w:bottom w:val="none" w:sz="0" w:space="0" w:color="auto"/>
                <w:right w:val="none" w:sz="0" w:space="0" w:color="auto"/>
              </w:divBdr>
            </w:div>
            <w:div w:id="1974480908">
              <w:marLeft w:val="0"/>
              <w:marRight w:val="0"/>
              <w:marTop w:val="0"/>
              <w:marBottom w:val="0"/>
              <w:divBdr>
                <w:top w:val="none" w:sz="0" w:space="0" w:color="auto"/>
                <w:left w:val="none" w:sz="0" w:space="0" w:color="auto"/>
                <w:bottom w:val="none" w:sz="0" w:space="0" w:color="auto"/>
                <w:right w:val="none" w:sz="0" w:space="0" w:color="auto"/>
              </w:divBdr>
            </w:div>
          </w:divsChild>
        </w:div>
        <w:div w:id="1580289412">
          <w:marLeft w:val="0"/>
          <w:marRight w:val="0"/>
          <w:marTop w:val="0"/>
          <w:marBottom w:val="0"/>
          <w:divBdr>
            <w:top w:val="none" w:sz="0" w:space="0" w:color="auto"/>
            <w:left w:val="none" w:sz="0" w:space="0" w:color="auto"/>
            <w:bottom w:val="none" w:sz="0" w:space="0" w:color="auto"/>
            <w:right w:val="none" w:sz="0" w:space="0" w:color="auto"/>
          </w:divBdr>
          <w:divsChild>
            <w:div w:id="922882131">
              <w:marLeft w:val="0"/>
              <w:marRight w:val="0"/>
              <w:marTop w:val="0"/>
              <w:marBottom w:val="0"/>
              <w:divBdr>
                <w:top w:val="none" w:sz="0" w:space="0" w:color="auto"/>
                <w:left w:val="none" w:sz="0" w:space="0" w:color="auto"/>
                <w:bottom w:val="none" w:sz="0" w:space="0" w:color="auto"/>
                <w:right w:val="none" w:sz="0" w:space="0" w:color="auto"/>
              </w:divBdr>
            </w:div>
          </w:divsChild>
        </w:div>
        <w:div w:id="1784033239">
          <w:marLeft w:val="0"/>
          <w:marRight w:val="0"/>
          <w:marTop w:val="0"/>
          <w:marBottom w:val="0"/>
          <w:divBdr>
            <w:top w:val="none" w:sz="0" w:space="0" w:color="auto"/>
            <w:left w:val="none" w:sz="0" w:space="0" w:color="auto"/>
            <w:bottom w:val="none" w:sz="0" w:space="0" w:color="auto"/>
            <w:right w:val="none" w:sz="0" w:space="0" w:color="auto"/>
          </w:divBdr>
          <w:divsChild>
            <w:div w:id="1940864634">
              <w:marLeft w:val="0"/>
              <w:marRight w:val="0"/>
              <w:marTop w:val="0"/>
              <w:marBottom w:val="0"/>
              <w:divBdr>
                <w:top w:val="none" w:sz="0" w:space="0" w:color="auto"/>
                <w:left w:val="none" w:sz="0" w:space="0" w:color="auto"/>
                <w:bottom w:val="none" w:sz="0" w:space="0" w:color="auto"/>
                <w:right w:val="none" w:sz="0" w:space="0" w:color="auto"/>
              </w:divBdr>
            </w:div>
          </w:divsChild>
        </w:div>
        <w:div w:id="1789422338">
          <w:marLeft w:val="0"/>
          <w:marRight w:val="0"/>
          <w:marTop w:val="0"/>
          <w:marBottom w:val="0"/>
          <w:divBdr>
            <w:top w:val="none" w:sz="0" w:space="0" w:color="auto"/>
            <w:left w:val="none" w:sz="0" w:space="0" w:color="auto"/>
            <w:bottom w:val="none" w:sz="0" w:space="0" w:color="auto"/>
            <w:right w:val="none" w:sz="0" w:space="0" w:color="auto"/>
          </w:divBdr>
          <w:divsChild>
            <w:div w:id="2098212236">
              <w:marLeft w:val="0"/>
              <w:marRight w:val="0"/>
              <w:marTop w:val="0"/>
              <w:marBottom w:val="0"/>
              <w:divBdr>
                <w:top w:val="none" w:sz="0" w:space="0" w:color="auto"/>
                <w:left w:val="none" w:sz="0" w:space="0" w:color="auto"/>
                <w:bottom w:val="none" w:sz="0" w:space="0" w:color="auto"/>
                <w:right w:val="none" w:sz="0" w:space="0" w:color="auto"/>
              </w:divBdr>
            </w:div>
          </w:divsChild>
        </w:div>
        <w:div w:id="1803573653">
          <w:marLeft w:val="0"/>
          <w:marRight w:val="0"/>
          <w:marTop w:val="0"/>
          <w:marBottom w:val="0"/>
          <w:divBdr>
            <w:top w:val="none" w:sz="0" w:space="0" w:color="auto"/>
            <w:left w:val="none" w:sz="0" w:space="0" w:color="auto"/>
            <w:bottom w:val="none" w:sz="0" w:space="0" w:color="auto"/>
            <w:right w:val="none" w:sz="0" w:space="0" w:color="auto"/>
          </w:divBdr>
          <w:divsChild>
            <w:div w:id="501285807">
              <w:marLeft w:val="0"/>
              <w:marRight w:val="0"/>
              <w:marTop w:val="0"/>
              <w:marBottom w:val="0"/>
              <w:divBdr>
                <w:top w:val="none" w:sz="0" w:space="0" w:color="auto"/>
                <w:left w:val="none" w:sz="0" w:space="0" w:color="auto"/>
                <w:bottom w:val="none" w:sz="0" w:space="0" w:color="auto"/>
                <w:right w:val="none" w:sz="0" w:space="0" w:color="auto"/>
              </w:divBdr>
            </w:div>
          </w:divsChild>
        </w:div>
        <w:div w:id="1855418521">
          <w:marLeft w:val="0"/>
          <w:marRight w:val="0"/>
          <w:marTop w:val="0"/>
          <w:marBottom w:val="0"/>
          <w:divBdr>
            <w:top w:val="none" w:sz="0" w:space="0" w:color="auto"/>
            <w:left w:val="none" w:sz="0" w:space="0" w:color="auto"/>
            <w:bottom w:val="none" w:sz="0" w:space="0" w:color="auto"/>
            <w:right w:val="none" w:sz="0" w:space="0" w:color="auto"/>
          </w:divBdr>
          <w:divsChild>
            <w:div w:id="568001566">
              <w:marLeft w:val="0"/>
              <w:marRight w:val="0"/>
              <w:marTop w:val="0"/>
              <w:marBottom w:val="0"/>
              <w:divBdr>
                <w:top w:val="none" w:sz="0" w:space="0" w:color="auto"/>
                <w:left w:val="none" w:sz="0" w:space="0" w:color="auto"/>
                <w:bottom w:val="none" w:sz="0" w:space="0" w:color="auto"/>
                <w:right w:val="none" w:sz="0" w:space="0" w:color="auto"/>
              </w:divBdr>
            </w:div>
          </w:divsChild>
        </w:div>
        <w:div w:id="1914580768">
          <w:marLeft w:val="0"/>
          <w:marRight w:val="0"/>
          <w:marTop w:val="0"/>
          <w:marBottom w:val="0"/>
          <w:divBdr>
            <w:top w:val="none" w:sz="0" w:space="0" w:color="auto"/>
            <w:left w:val="none" w:sz="0" w:space="0" w:color="auto"/>
            <w:bottom w:val="none" w:sz="0" w:space="0" w:color="auto"/>
            <w:right w:val="none" w:sz="0" w:space="0" w:color="auto"/>
          </w:divBdr>
          <w:divsChild>
            <w:div w:id="1342121866">
              <w:marLeft w:val="0"/>
              <w:marRight w:val="0"/>
              <w:marTop w:val="0"/>
              <w:marBottom w:val="0"/>
              <w:divBdr>
                <w:top w:val="none" w:sz="0" w:space="0" w:color="auto"/>
                <w:left w:val="none" w:sz="0" w:space="0" w:color="auto"/>
                <w:bottom w:val="none" w:sz="0" w:space="0" w:color="auto"/>
                <w:right w:val="none" w:sz="0" w:space="0" w:color="auto"/>
              </w:divBdr>
            </w:div>
          </w:divsChild>
        </w:div>
        <w:div w:id="1916469813">
          <w:marLeft w:val="0"/>
          <w:marRight w:val="0"/>
          <w:marTop w:val="0"/>
          <w:marBottom w:val="0"/>
          <w:divBdr>
            <w:top w:val="none" w:sz="0" w:space="0" w:color="auto"/>
            <w:left w:val="none" w:sz="0" w:space="0" w:color="auto"/>
            <w:bottom w:val="none" w:sz="0" w:space="0" w:color="auto"/>
            <w:right w:val="none" w:sz="0" w:space="0" w:color="auto"/>
          </w:divBdr>
          <w:divsChild>
            <w:div w:id="129130889">
              <w:marLeft w:val="0"/>
              <w:marRight w:val="0"/>
              <w:marTop w:val="0"/>
              <w:marBottom w:val="0"/>
              <w:divBdr>
                <w:top w:val="none" w:sz="0" w:space="0" w:color="auto"/>
                <w:left w:val="none" w:sz="0" w:space="0" w:color="auto"/>
                <w:bottom w:val="none" w:sz="0" w:space="0" w:color="auto"/>
                <w:right w:val="none" w:sz="0" w:space="0" w:color="auto"/>
              </w:divBdr>
            </w:div>
          </w:divsChild>
        </w:div>
        <w:div w:id="1975257301">
          <w:marLeft w:val="0"/>
          <w:marRight w:val="0"/>
          <w:marTop w:val="0"/>
          <w:marBottom w:val="0"/>
          <w:divBdr>
            <w:top w:val="none" w:sz="0" w:space="0" w:color="auto"/>
            <w:left w:val="none" w:sz="0" w:space="0" w:color="auto"/>
            <w:bottom w:val="none" w:sz="0" w:space="0" w:color="auto"/>
            <w:right w:val="none" w:sz="0" w:space="0" w:color="auto"/>
          </w:divBdr>
          <w:divsChild>
            <w:div w:id="74203947">
              <w:marLeft w:val="0"/>
              <w:marRight w:val="0"/>
              <w:marTop w:val="0"/>
              <w:marBottom w:val="0"/>
              <w:divBdr>
                <w:top w:val="none" w:sz="0" w:space="0" w:color="auto"/>
                <w:left w:val="none" w:sz="0" w:space="0" w:color="auto"/>
                <w:bottom w:val="none" w:sz="0" w:space="0" w:color="auto"/>
                <w:right w:val="none" w:sz="0" w:space="0" w:color="auto"/>
              </w:divBdr>
            </w:div>
            <w:div w:id="92019027">
              <w:marLeft w:val="0"/>
              <w:marRight w:val="0"/>
              <w:marTop w:val="0"/>
              <w:marBottom w:val="0"/>
              <w:divBdr>
                <w:top w:val="none" w:sz="0" w:space="0" w:color="auto"/>
                <w:left w:val="none" w:sz="0" w:space="0" w:color="auto"/>
                <w:bottom w:val="none" w:sz="0" w:space="0" w:color="auto"/>
                <w:right w:val="none" w:sz="0" w:space="0" w:color="auto"/>
              </w:divBdr>
            </w:div>
            <w:div w:id="653335591">
              <w:marLeft w:val="0"/>
              <w:marRight w:val="0"/>
              <w:marTop w:val="0"/>
              <w:marBottom w:val="0"/>
              <w:divBdr>
                <w:top w:val="none" w:sz="0" w:space="0" w:color="auto"/>
                <w:left w:val="none" w:sz="0" w:space="0" w:color="auto"/>
                <w:bottom w:val="none" w:sz="0" w:space="0" w:color="auto"/>
                <w:right w:val="none" w:sz="0" w:space="0" w:color="auto"/>
              </w:divBdr>
            </w:div>
            <w:div w:id="1474444235">
              <w:marLeft w:val="0"/>
              <w:marRight w:val="0"/>
              <w:marTop w:val="0"/>
              <w:marBottom w:val="0"/>
              <w:divBdr>
                <w:top w:val="none" w:sz="0" w:space="0" w:color="auto"/>
                <w:left w:val="none" w:sz="0" w:space="0" w:color="auto"/>
                <w:bottom w:val="none" w:sz="0" w:space="0" w:color="auto"/>
                <w:right w:val="none" w:sz="0" w:space="0" w:color="auto"/>
              </w:divBdr>
            </w:div>
          </w:divsChild>
        </w:div>
        <w:div w:id="2026863725">
          <w:marLeft w:val="0"/>
          <w:marRight w:val="0"/>
          <w:marTop w:val="0"/>
          <w:marBottom w:val="0"/>
          <w:divBdr>
            <w:top w:val="none" w:sz="0" w:space="0" w:color="auto"/>
            <w:left w:val="none" w:sz="0" w:space="0" w:color="auto"/>
            <w:bottom w:val="none" w:sz="0" w:space="0" w:color="auto"/>
            <w:right w:val="none" w:sz="0" w:space="0" w:color="auto"/>
          </w:divBdr>
          <w:divsChild>
            <w:div w:id="632835758">
              <w:marLeft w:val="0"/>
              <w:marRight w:val="0"/>
              <w:marTop w:val="0"/>
              <w:marBottom w:val="0"/>
              <w:divBdr>
                <w:top w:val="none" w:sz="0" w:space="0" w:color="auto"/>
                <w:left w:val="none" w:sz="0" w:space="0" w:color="auto"/>
                <w:bottom w:val="none" w:sz="0" w:space="0" w:color="auto"/>
                <w:right w:val="none" w:sz="0" w:space="0" w:color="auto"/>
              </w:divBdr>
            </w:div>
          </w:divsChild>
        </w:div>
        <w:div w:id="2053575640">
          <w:marLeft w:val="0"/>
          <w:marRight w:val="0"/>
          <w:marTop w:val="0"/>
          <w:marBottom w:val="0"/>
          <w:divBdr>
            <w:top w:val="none" w:sz="0" w:space="0" w:color="auto"/>
            <w:left w:val="none" w:sz="0" w:space="0" w:color="auto"/>
            <w:bottom w:val="none" w:sz="0" w:space="0" w:color="auto"/>
            <w:right w:val="none" w:sz="0" w:space="0" w:color="auto"/>
          </w:divBdr>
          <w:divsChild>
            <w:div w:id="1891182645">
              <w:marLeft w:val="0"/>
              <w:marRight w:val="0"/>
              <w:marTop w:val="0"/>
              <w:marBottom w:val="0"/>
              <w:divBdr>
                <w:top w:val="none" w:sz="0" w:space="0" w:color="auto"/>
                <w:left w:val="none" w:sz="0" w:space="0" w:color="auto"/>
                <w:bottom w:val="none" w:sz="0" w:space="0" w:color="auto"/>
                <w:right w:val="none" w:sz="0" w:space="0" w:color="auto"/>
              </w:divBdr>
            </w:div>
          </w:divsChild>
        </w:div>
        <w:div w:id="2116554564">
          <w:marLeft w:val="0"/>
          <w:marRight w:val="0"/>
          <w:marTop w:val="0"/>
          <w:marBottom w:val="0"/>
          <w:divBdr>
            <w:top w:val="none" w:sz="0" w:space="0" w:color="auto"/>
            <w:left w:val="none" w:sz="0" w:space="0" w:color="auto"/>
            <w:bottom w:val="none" w:sz="0" w:space="0" w:color="auto"/>
            <w:right w:val="none" w:sz="0" w:space="0" w:color="auto"/>
          </w:divBdr>
          <w:divsChild>
            <w:div w:id="1490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FB6D85-29D5-4EFB-B9C9-9F2C35C78F4A}"/>
      </w:docPartPr>
      <w:docPartBody>
        <w:p w:rsidR="00967226" w:rsidRDefault="002B65BA">
          <w:r w:rsidRPr="00B9692D">
            <w:rPr>
              <w:rStyle w:val="PlaceholderText"/>
            </w:rPr>
            <w:t>Click or tap here to enter text.</w:t>
          </w:r>
        </w:p>
      </w:docPartBody>
    </w:docPart>
    <w:docPart>
      <w:docPartPr>
        <w:name w:val="E5131B8301B246AAB49E5177D602EE36"/>
        <w:category>
          <w:name w:val="General"/>
          <w:gallery w:val="placeholder"/>
        </w:category>
        <w:types>
          <w:type w:val="bbPlcHdr"/>
        </w:types>
        <w:behaviors>
          <w:behavior w:val="content"/>
        </w:behaviors>
        <w:guid w:val="{A6E717A0-C9E7-4754-96A9-1662A9A224F5}"/>
      </w:docPartPr>
      <w:docPartBody>
        <w:p w:rsidR="00967226" w:rsidRDefault="00B95B1A" w:rsidP="002B65BA">
          <w:pPr>
            <w:pStyle w:val="E5131B8301B246AAB49E5177D602EE361"/>
          </w:pPr>
          <w:r>
            <w:t>6</w:t>
          </w:r>
        </w:p>
      </w:docPartBody>
    </w:docPart>
    <w:docPart>
      <w:docPartPr>
        <w:name w:val="05E4D4B7FF8345A2A02271864191CA74"/>
        <w:category>
          <w:name w:val="General"/>
          <w:gallery w:val="placeholder"/>
        </w:category>
        <w:types>
          <w:type w:val="bbPlcHdr"/>
        </w:types>
        <w:behaviors>
          <w:behavior w:val="content"/>
        </w:behaviors>
        <w:guid w:val="{8A9BEE68-370C-44FE-A588-B8447D600AAE}"/>
      </w:docPartPr>
      <w:docPartBody>
        <w:p w:rsidR="001F70AE" w:rsidRDefault="002B65BA">
          <w:pPr>
            <w:pStyle w:val="05E4D4B7FF8345A2A02271864191CA74"/>
          </w:pPr>
          <w:r w:rsidRPr="00B969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BA"/>
    <w:rsid w:val="001D5CC6"/>
    <w:rsid w:val="001F70AE"/>
    <w:rsid w:val="002033F3"/>
    <w:rsid w:val="002B65BA"/>
    <w:rsid w:val="00344295"/>
    <w:rsid w:val="003969AD"/>
    <w:rsid w:val="003A47BD"/>
    <w:rsid w:val="003B2FA9"/>
    <w:rsid w:val="004E19A7"/>
    <w:rsid w:val="005A6ABD"/>
    <w:rsid w:val="006239A4"/>
    <w:rsid w:val="006B4EFA"/>
    <w:rsid w:val="007A124E"/>
    <w:rsid w:val="007F094F"/>
    <w:rsid w:val="00805C0F"/>
    <w:rsid w:val="00967226"/>
    <w:rsid w:val="00995FD6"/>
    <w:rsid w:val="00A13D87"/>
    <w:rsid w:val="00A3268B"/>
    <w:rsid w:val="00AE58A9"/>
    <w:rsid w:val="00B034E1"/>
    <w:rsid w:val="00B1327B"/>
    <w:rsid w:val="00B90B86"/>
    <w:rsid w:val="00B95B1A"/>
    <w:rsid w:val="00BD1146"/>
    <w:rsid w:val="00C14000"/>
    <w:rsid w:val="00CA5E40"/>
    <w:rsid w:val="00E36177"/>
    <w:rsid w:val="00E84727"/>
    <w:rsid w:val="00EB30C6"/>
    <w:rsid w:val="00F7702E"/>
    <w:rsid w:val="00FA6DCF"/>
    <w:rsid w:val="00FD6C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5BA"/>
    <w:rPr>
      <w:color w:val="808080"/>
    </w:rPr>
  </w:style>
  <w:style w:type="paragraph" w:customStyle="1" w:styleId="E5131B8301B246AAB49E5177D602EE361">
    <w:name w:val="E5131B8301B246AAB49E5177D602EE361"/>
    <w:rsid w:val="002B65BA"/>
    <w:pPr>
      <w:tabs>
        <w:tab w:val="left" w:pos="1843"/>
      </w:tabs>
      <w:spacing w:before="120" w:after="0" w:line="240" w:lineRule="auto"/>
      <w:ind w:left="1843" w:hanging="1843"/>
    </w:pPr>
    <w:rPr>
      <w:rFonts w:ascii="Verdana" w:eastAsia="Times New Roman" w:hAnsi="Verdana" w:cs="Times New Roman"/>
      <w:kern w:val="24"/>
      <w:szCs w:val="20"/>
      <w:lang w:val="en-NZ" w:eastAsia="en-US"/>
    </w:rPr>
  </w:style>
  <w:style w:type="paragraph" w:customStyle="1" w:styleId="05E4D4B7FF8345A2A02271864191CA74">
    <w:name w:val="05E4D4B7FF8345A2A02271864191CA74"/>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91a514c-9034-4fa3-897a-8352025b26ed">NA</Year>
    <Subactivity xmlns="4f9c820c-e7e2-444d-97ee-45f2b3485c1d">Bylaws</Subactivity>
    <BusinessValue xmlns="4f9c820c-e7e2-444d-97ee-45f2b3485c1d" xsi:nil="true"/>
    <PRADateDisposal xmlns="4f9c820c-e7e2-444d-97ee-45f2b3485c1d" xsi:nil="true"/>
    <KeyWords xmlns="15ffb055-6eb4-45a1-bc20-bf2ac0d420da" xsi:nil="true"/>
    <zLegacyJSON xmlns="ea9732bc-bdab-4124-94da-00ac1c8a1ca9" xsi:nil="true"/>
    <PRADate3 xmlns="4f9c820c-e7e2-444d-97ee-45f2b3485c1d" xsi:nil="true"/>
    <PRAText5 xmlns="4f9c820c-e7e2-444d-97ee-45f2b3485c1d" xsi:nil="true"/>
    <Level2 xmlns="c91a514c-9034-4fa3-897a-8352025b26ed">NA</Level2>
    <Activity xmlns="4f9c820c-e7e2-444d-97ee-45f2b3485c1d">NA</Activity>
    <zLegacy xmlns="ea9732bc-bdab-4124-94da-00ac1c8a1ca9" xsi:nil="true"/>
    <AggregationStatus xmlns="4f9c820c-e7e2-444d-97ee-45f2b3485c1d">Normal</AggregationStatus>
    <AccessClassification xmlns="ea9732bc-bdab-4124-94da-00ac1c8a1ca9">Internal</AccessClassification>
    <CategoryValue xmlns="4f9c820c-e7e2-444d-97ee-45f2b3485c1d">NA</CategoryValue>
    <PRADate2 xmlns="4f9c820c-e7e2-444d-97ee-45f2b3485c1d" xsi:nil="true"/>
    <TaxCatchAll xmlns="1134a599-27ab-4022-bd1e-18c1a4ef424c" xsi:nil="true"/>
    <Case xmlns="4f9c820c-e7e2-444d-97ee-45f2b3485c1d">NA</Case>
    <PRAText1 xmlns="4f9c820c-e7e2-444d-97ee-45f2b3485c1d" xsi:nil="true"/>
    <PRAText4 xmlns="4f9c820c-e7e2-444d-97ee-45f2b3485c1d" xsi:nil="true"/>
    <Level3 xmlns="c91a514c-9034-4fa3-897a-8352025b26ed" xsi:nil="true"/>
    <Team xmlns="c91a514c-9034-4fa3-897a-8352025b26ed">Strategic Planning and Policy</Team>
    <SetLabel xmlns="ea9732bc-bdab-4124-94da-00ac1c8a1ca9">D03M</SetLabel>
    <zMigrationID xmlns="ea9732bc-bdab-4124-94da-00ac1c8a1ca9" xsi:nil="true"/>
    <CopiedFrom xmlns="ea9732bc-bdab-4124-94da-00ac1c8a1ca9" xsi:nil="true"/>
    <Project xmlns="4f9c820c-e7e2-444d-97ee-45f2b3485c1d">NA</Project>
    <Copied xmlns="ea9732bc-bdab-4124-94da-00ac1c8a1ca9">false</Copied>
    <FunctionGroup xmlns="4f9c820c-e7e2-444d-97ee-45f2b3485c1d">Policy and Planning</FunctionGroup>
    <Function xmlns="4f9c820c-e7e2-444d-97ee-45f2b3485c1d">Strategic Planning and Policy</Function>
    <RefNo xmlns="ea9732bc-bdab-4124-94da-00ac1c8a1ca9" xsi:nil="true"/>
    <RelatedPeople xmlns="4f9c820c-e7e2-444d-97ee-45f2b3485c1d">
      <UserInfo>
        <DisplayName/>
        <AccountId xsi:nil="true"/>
        <AccountType/>
      </UserInfo>
    </RelatedPeople>
    <AggregationNarrative xmlns="725c79e5-42ce-4aa0-ac78-b6418001f0d2" xsi:nil="true"/>
    <Channel xmlns="c91a514c-9034-4fa3-897a-8352025b26ed">General</Channel>
    <OverrideLabel xmlns="ea9732bc-bdab-4124-94da-00ac1c8a1ca9" xsi:nil="true"/>
    <CopiedTo xmlns="ea9732bc-bdab-4124-94da-00ac1c8a1ca9" xsi:nil="true"/>
    <PPR xmlns="ea9732bc-bdab-4124-94da-00ac1c8a1ca9" xsi:nil="true"/>
    <PRAType xmlns="4f9c820c-e7e2-444d-97ee-45f2b3485c1d">Doc</PRAType>
    <PRADate1 xmlns="4f9c820c-e7e2-444d-97ee-45f2b3485c1d" xsi:nil="true"/>
    <LegacyID xmlns="ea9732bc-bdab-4124-94da-00ac1c8a1ca9" xsi:nil="true"/>
    <ReadOnly xmlns="a49a9246-9888-4a07-9803-1a3354f17684" xsi:nil="true"/>
    <DocumentType xmlns="4f9c820c-e7e2-444d-97ee-45f2b3485c1d" xsi:nil="true"/>
    <PRAText3 xmlns="4f9c820c-e7e2-444d-97ee-45f2b3485c1d" xsi:nil="true"/>
    <lcf76f155ced4ddcb4097134ff3c332f xmlns="a49a9246-9888-4a07-9803-1a3354f17684">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Url xmlns="1134a599-27ab-4022-bd1e-18c1a4ef424c">
      <Url>https://nelsoncity.sharepoint.com/sites/ecm-spp/_layouts/15/DocIdRedir.aspx?ID=NDOCS-839498445-19564</Url>
      <Description>NDOCS-839498445-19564</Description>
    </_dlc_DocIdUrl>
    <_dlc_DocId xmlns="1134a599-27ab-4022-bd1e-18c1a4ef424c">NDOCS-839498445-19564</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EF1B921AC7DFC458165821072207D8C" ma:contentTypeVersion="69" ma:contentTypeDescription="Create a new document." ma:contentTypeScope="" ma:versionID="594f910893ba5bbf17ffb10fb1f3ca9c">
  <xsd:schema xmlns:xsd="http://www.w3.org/2001/XMLSchema" xmlns:xs="http://www.w3.org/2001/XMLSchema" xmlns:p="http://schemas.microsoft.com/office/2006/metadata/properties" xmlns:ns2="1134a599-27ab-4022-bd1e-18c1a4ef424c" xmlns:ns3="4f9c820c-e7e2-444d-97ee-45f2b3485c1d" xmlns:ns4="15ffb055-6eb4-45a1-bc20-bf2ac0d420da" xmlns:ns5="725c79e5-42ce-4aa0-ac78-b6418001f0d2" xmlns:ns6="c91a514c-9034-4fa3-897a-8352025b26ed" xmlns:ns7="ea9732bc-bdab-4124-94da-00ac1c8a1ca9" xmlns:ns8="a49a9246-9888-4a07-9803-1a3354f17684" targetNamespace="http://schemas.microsoft.com/office/2006/metadata/properties" ma:root="true" ma:fieldsID="2de68aff45a283780efef5e4ca31d458" ns2:_="" ns3:_="" ns4:_="" ns5:_="" ns6:_="" ns7:_="" ns8:_="">
    <xsd:import namespace="1134a599-27ab-4022-bd1e-18c1a4ef424c"/>
    <xsd:import namespace="4f9c820c-e7e2-444d-97ee-45f2b3485c1d"/>
    <xsd:import namespace="15ffb055-6eb4-45a1-bc20-bf2ac0d420da"/>
    <xsd:import namespace="725c79e5-42ce-4aa0-ac78-b6418001f0d2"/>
    <xsd:import namespace="c91a514c-9034-4fa3-897a-8352025b26ed"/>
    <xsd:import namespace="ea9732bc-bdab-4124-94da-00ac1c8a1ca9"/>
    <xsd:import namespace="a49a9246-9888-4a07-9803-1a3354f17684"/>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OverrideLabel" minOccurs="0"/>
                <xsd:element ref="ns7:SetLabel" minOccurs="0"/>
                <xsd:element ref="ns7:zMigrationID" minOccurs="0"/>
                <xsd:element ref="ns7:zLegacy" minOccurs="0"/>
                <xsd:element ref="ns7:zLegacyJSON" minOccurs="0"/>
                <xsd:element ref="ns7:AccessClassification" minOccurs="0"/>
                <xsd:element ref="ns7:LegacyID" minOccurs="0"/>
                <xsd:element ref="ns7:RefNo" minOccurs="0"/>
                <xsd:element ref="ns7:Copied" minOccurs="0"/>
                <xsd:element ref="ns7:CopiedFrom" minOccurs="0"/>
                <xsd:element ref="ns7:CopiedTo" minOccurs="0"/>
                <xsd:element ref="ns7:PPR" minOccurs="0"/>
                <xsd:element ref="ns8:MediaServiceMetadata" minOccurs="0"/>
                <xsd:element ref="ns8:MediaServiceFastMetadata" minOccurs="0"/>
                <xsd:element ref="ns8:MediaServiceAutoKeyPoints" minOccurs="0"/>
                <xsd:element ref="ns8:MediaServiceKeyPoints" minOccurs="0"/>
                <xsd:element ref="ns2:SharedWithUsers" minOccurs="0"/>
                <xsd:element ref="ns2:SharedWithDetails" minOccurs="0"/>
                <xsd:element ref="ns8:lcf76f155ced4ddcb4097134ff3c332f" minOccurs="0"/>
                <xsd:element ref="ns2:TaxCatchAll" minOccurs="0"/>
                <xsd:element ref="ns8:MediaServiceDateTaken" minOccurs="0"/>
                <xsd:element ref="ns8:MediaServiceOCR" minOccurs="0"/>
                <xsd:element ref="ns8:MediaServiceGenerationTime" minOccurs="0"/>
                <xsd:element ref="ns8:MediaServiceEventHashCode" minOccurs="0"/>
                <xsd:element ref="ns8:MediaServiceLocation" minOccurs="0"/>
                <xsd:element ref="ns8:ReadOnly" minOccurs="0"/>
                <xsd:element ref="ns8:MediaLengthInSeconds" minOccurs="0"/>
                <xsd:element ref="ns8:MediaServiceObjectDetectorVersion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4a599-27ab-4022-bd1e-18c1a4ef42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element name="TaxCatchAll" ma:index="62" nillable="true" ma:displayName="Taxonomy Catch All Column" ma:hidden="true" ma:list="{a002c526-4b37-4571-bb2f-2fad7ad3d20d}" ma:internalName="TaxCatchAll" ma:showField="CatchAllData" ma:web="1134a599-27ab-4022-bd1e-18c1a4ef4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ma:readOnly="false">
      <xsd:simpleType>
        <xsd:restriction base="dms:Text">
          <xsd:maxLength value="255"/>
        </xsd:restriction>
      </xsd:simpleType>
    </xsd:element>
    <xsd:element name="Case" ma:index="15" nillable="true" ma:displayName="Case" ma:default="NA" ma:hidden="true" ma:indexed="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Policy and Planning" ma:hidden="true" ma:internalName="FunctionGroup" ma:readOnly="false">
      <xsd:simpleType>
        <xsd:restriction base="dms:Text">
          <xsd:maxLength value="255"/>
        </xsd:restriction>
      </xsd:simpleType>
    </xsd:element>
    <xsd:element name="Function" ma:index="21" nillable="true" ma:displayName="Function" ma:default="Strategic Planning and Policy"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NA" ma:hidden="true"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Strategic Planning and Policy"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732bc-bdab-4124-94da-00ac1c8a1ca9" elementFormDefault="qualified">
    <xsd:import namespace="http://schemas.microsoft.com/office/2006/documentManagement/types"/>
    <xsd:import namespace="http://schemas.microsoft.com/office/infopath/2007/PartnerControls"/>
    <xsd:element name="OverrideLabel" ma:index="42" nillable="true" ma:displayName="Override Label" ma:description="Used to override the set label for automation where multiple labels apply in a library" ma:hidden="true" ma:internalName="OverrideLabel" ma:readOnly="false">
      <xsd:simpleType>
        <xsd:restriction base="dms:Text">
          <xsd:maxLength value="255"/>
        </xsd:restriction>
      </xsd:simpleType>
    </xsd:element>
    <xsd:element name="SetLabel" ma:index="43" nillable="true" ma:displayName="Set Label" ma:default="D03M" ma:description="Used to set the retention label via automation" ma:hidden="true" ma:internalName="SetLabel">
      <xsd:simpleType>
        <xsd:restriction base="dms:Text">
          <xsd:maxLength value="255"/>
        </xsd:restriction>
      </xsd:simpleType>
    </xsd:element>
    <xsd:element name="zMigrationID" ma:index="44" nillable="true" ma:displayName="zMigrationID" ma:description="This column will be used to track each file and folder that is migrated.&#10;&#10;This is the Objective document ID plus the file extension (eg A1234576-PDF)." ma:hidden="true" ma:indexed="true" ma:internalName="zMigrationID" ma:readOnly="false">
      <xsd:simpleType>
        <xsd:restriction base="dms:Text">
          <xsd:maxLength value="255"/>
        </xsd:restriction>
      </xsd:simpleType>
    </xsd:element>
    <xsd:element name="zLegacy" ma:index="45" nillable="true" ma:displayName="zLegacy" ma:description="This is the friendly format column of Key Value pairs (Objective Field: Objective Value)." ma:hidden="true" ma:internalName="zLegacy" ma:readOnly="false">
      <xsd:simpleType>
        <xsd:restriction base="dms:Note"/>
      </xsd:simpleType>
    </xsd:element>
    <xsd:element name="zLegacyJSON" ma:index="46" nillable="true" ma:displayName="zLegacyJSON" ma:description="This is the JSON blob field for the Key Value pairs which can be used to set field values in the future if required." ma:hidden="true" ma:internalName="zLegacyJSON" ma:readOnly="false">
      <xsd:simpleType>
        <xsd:restriction base="dms:Note"/>
      </xsd:simpleType>
    </xsd:element>
    <xsd:element name="AccessClassification" ma:index="47" nillable="true" ma:displayName="Access Classification" ma:default="Internal" ma:format="Dropdown" ma:hidden="true" ma:indexed="true" ma:internalName="AccessClassification" ma:readOnly="false">
      <xsd:simpleType>
        <xsd:union memberTypes="dms:Text">
          <xsd:simpleType>
            <xsd:restriction base="dms:Choice">
              <xsd:enumeration value="Internal"/>
              <xsd:enumeration value="Public"/>
              <xsd:enumeration value="Restricted"/>
            </xsd:restriction>
          </xsd:simpleType>
        </xsd:union>
      </xsd:simpleType>
    </xsd:element>
    <xsd:element name="LegacyID" ma:index="48" nillable="true" ma:displayName="LegacyID" ma:hidden="true" ma:indexed="true" ma:internalName="LegacyID" ma:readOnly="false">
      <xsd:simpleType>
        <xsd:restriction base="dms:Text">
          <xsd:maxLength value="255"/>
        </xsd:restriction>
      </xsd:simpleType>
    </xsd:element>
    <xsd:element name="RefNo" ma:index="49" nillable="true" ma:displayName="MagiQ Reference" ma:hidden="true" ma:indexed="true" ma:internalName="RefNo" ma:readOnly="false">
      <xsd:simpleType>
        <xsd:restriction base="dms:Text">
          <xsd:maxLength value="255"/>
        </xsd:restriction>
      </xsd:simpleType>
    </xsd:element>
    <xsd:element name="Copied" ma:index="50" nillable="true" ma:displayName="Copied" ma:default="0" ma:internalName="Copied" ma:readOnly="false">
      <xsd:simpleType>
        <xsd:restriction base="dms:Boolean"/>
      </xsd:simpleType>
    </xsd:element>
    <xsd:element name="CopiedFrom" ma:index="51" nillable="true" ma:displayName="CopiedFrom" ma:hidden="true" ma:internalName="CopiedFrom" ma:readOnly="false">
      <xsd:simpleType>
        <xsd:restriction base="dms:Note"/>
      </xsd:simpleType>
    </xsd:element>
    <xsd:element name="CopiedTo" ma:index="52" nillable="true" ma:displayName="CopiedTo" ma:hidden="true" ma:internalName="CopiedTo" ma:readOnly="false">
      <xsd:simpleType>
        <xsd:restriction base="dms:Note"/>
      </xsd:simpleType>
    </xsd:element>
    <xsd:element name="PPR" ma:index="53" nillable="true" ma:displayName="PPR" ma:hidden="true" ma:indexed="true" ma:internalName="PP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a9246-9888-4a07-9803-1a3354f17684"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4a633eb9-49e2-4f27-abc8-94b8c9debc0a" ma:termSetId="09814cd3-568e-fe90-9814-8d621ff8fb84" ma:anchorId="fba54fb3-c3e1-fe81-a776-ca4b69148c4d" ma:open="true" ma:isKeyword="false">
      <xsd:complexType>
        <xsd:sequence>
          <xsd:element ref="pc:Terms" minOccurs="0" maxOccurs="1"/>
        </xsd:sequence>
      </xsd:complexType>
    </xsd:element>
    <xsd:element name="MediaServiceDateTaken" ma:index="63" nillable="true" ma:displayName="MediaServiceDateTaken" ma:hidden="true" ma:internalName="MediaServiceDateTaken"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ReadOnly" ma:index="68" nillable="true" ma:displayName="Read Only" ma:internalName="ReadOnly">
      <xsd:simpleType>
        <xsd:restriction base="dms:Text"/>
      </xsd:simpleType>
    </xsd:element>
    <xsd:element name="MediaLengthInSeconds" ma:index="69" nillable="true" ma:displayName="MediaLengthInSeconds" ma:hidden="true" ma:internalName="MediaLengthInSeconds" ma:readOnly="true">
      <xsd:simpleType>
        <xsd:restriction base="dms:Unknown"/>
      </xsd:simpleType>
    </xsd:element>
    <xsd:element name="MediaServiceObjectDetectorVersions" ma:index="70" nillable="true" ma:displayName="MediaServiceObjectDetectorVersions" ma:hidden="true" ma:indexed="true" ma:internalName="MediaServiceObjectDetectorVersions" ma:readOnly="true">
      <xsd:simpleType>
        <xsd:restriction base="dms:Text"/>
      </xsd:simpleType>
    </xsd:element>
    <xsd:element name="MediaServiceSearchProperties" ma:index="7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910D4A-6874-4014-9F73-9FDDD8405E09}">
  <ds:schemaRefs>
    <ds:schemaRef ds:uri="http://purl.org/dc/elements/1.1/"/>
    <ds:schemaRef ds:uri="c91a514c-9034-4fa3-897a-8352025b26ed"/>
    <ds:schemaRef ds:uri="http://schemas.microsoft.com/office/2006/metadata/properties"/>
    <ds:schemaRef ds:uri="http://schemas.microsoft.com/office/infopath/2007/PartnerControls"/>
    <ds:schemaRef ds:uri="15ffb055-6eb4-45a1-bc20-bf2ac0d420da"/>
    <ds:schemaRef ds:uri="http://purl.org/dc/terms/"/>
    <ds:schemaRef ds:uri="http://schemas.openxmlformats.org/package/2006/metadata/core-properties"/>
    <ds:schemaRef ds:uri="725c79e5-42ce-4aa0-ac78-b6418001f0d2"/>
    <ds:schemaRef ds:uri="http://schemas.microsoft.com/office/2006/documentManagement/types"/>
    <ds:schemaRef ds:uri="1134a599-27ab-4022-bd1e-18c1a4ef424c"/>
    <ds:schemaRef ds:uri="a49a9246-9888-4a07-9803-1a3354f17684"/>
    <ds:schemaRef ds:uri="ea9732bc-bdab-4124-94da-00ac1c8a1ca9"/>
    <ds:schemaRef ds:uri="4f9c820c-e7e2-444d-97ee-45f2b3485c1d"/>
    <ds:schemaRef ds:uri="http://www.w3.org/XML/1998/namespace"/>
    <ds:schemaRef ds:uri="http://purl.org/dc/dcmitype/"/>
  </ds:schemaRefs>
</ds:datastoreItem>
</file>

<file path=customXml/itemProps2.xml><?xml version="1.0" encoding="utf-8"?>
<ds:datastoreItem xmlns:ds="http://schemas.openxmlformats.org/officeDocument/2006/customXml" ds:itemID="{D533A056-300C-4CEF-903B-3DE51D85E425}">
  <ds:schemaRefs>
    <ds:schemaRef ds:uri="http://schemas.microsoft.com/sharepoint/v3/contenttype/forms"/>
  </ds:schemaRefs>
</ds:datastoreItem>
</file>

<file path=customXml/itemProps3.xml><?xml version="1.0" encoding="utf-8"?>
<ds:datastoreItem xmlns:ds="http://schemas.openxmlformats.org/officeDocument/2006/customXml" ds:itemID="{8BFAA566-F9EC-4B60-B2AA-DE017D7A2215}">
  <ds:schemaRefs>
    <ds:schemaRef ds:uri="http://schemas.openxmlformats.org/officeDocument/2006/bibliography"/>
  </ds:schemaRefs>
</ds:datastoreItem>
</file>

<file path=customXml/itemProps4.xml><?xml version="1.0" encoding="utf-8"?>
<ds:datastoreItem xmlns:ds="http://schemas.openxmlformats.org/officeDocument/2006/customXml" ds:itemID="{817CF290-0F44-416E-94F5-74BDBC2EA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4a599-27ab-4022-bd1e-18c1a4ef424c"/>
    <ds:schemaRef ds:uri="4f9c820c-e7e2-444d-97ee-45f2b3485c1d"/>
    <ds:schemaRef ds:uri="15ffb055-6eb4-45a1-bc20-bf2ac0d420da"/>
    <ds:schemaRef ds:uri="725c79e5-42ce-4aa0-ac78-b6418001f0d2"/>
    <ds:schemaRef ds:uri="c91a514c-9034-4fa3-897a-8352025b26ed"/>
    <ds:schemaRef ds:uri="ea9732bc-bdab-4124-94da-00ac1c8a1ca9"/>
    <ds:schemaRef ds:uri="a49a9246-9888-4a07-9803-1a3354f17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6FDE94-1C55-4E33-A073-44C98917D4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8568</Words>
  <Characters>48839</Characters>
  <Application>Microsoft Office Word</Application>
  <DocSecurity>0</DocSecurity>
  <Lines>406</Lines>
  <Paragraphs>114</Paragraphs>
  <ScaleCrop>false</ScaleCrop>
  <Company>Infosphere</Company>
  <LinksUpToDate>false</LinksUpToDate>
  <CharactersWithSpaces>57293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Manager - Thursday, 7 March 2024</dc:title>
  <dc:subject>Bylaw</dc:subject>
  <dc:creator>Nicole Ching</dc:creator>
  <cp:keywords/>
  <cp:lastModifiedBy>Duncan Heal</cp:lastModifiedBy>
  <cp:revision>2</cp:revision>
  <dcterms:created xsi:type="dcterms:W3CDTF">2024-09-18T23:55:00Z</dcterms:created>
  <dcterms:modified xsi:type="dcterms:W3CDTF">2024-09-18T23:55:00Z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vt:lpwstr>
  </property>
  <property fmtid="{D5CDD505-2E9C-101B-9397-08002B2CF9AE}" pid="9" name="DefaultTabStop">
    <vt:lpwstr>1</vt:lpwstr>
  </property>
  <property fmtid="{D5CDD505-2E9C-101B-9397-08002B2CF9AE}" pid="10" name="DocumentChanged">
    <vt:lpwstr>False</vt:lpwstr>
  </property>
  <property fmtid="{D5CDD505-2E9C-101B-9397-08002B2CF9AE}" pid="11" name="DoNotCheckIn">
    <vt:lpwstr>0</vt:lpwstr>
  </property>
  <property fmtid="{D5CDD505-2E9C-101B-9397-08002B2CF9AE}" pid="12" name="PreventEDMSFormFromDisplaying">
    <vt:lpwstr>False</vt:lpwstr>
  </property>
  <property fmtid="{D5CDD505-2E9C-101B-9397-08002B2CF9AE}" pid="13" name="InfocouncilVersion">
    <vt:lpwstr>8.8.1</vt:lpwstr>
  </property>
  <property fmtid="{D5CDD505-2E9C-101B-9397-08002B2CF9AE}" pid="14" name="UpdateDatabase">
    <vt:lpwstr>False</vt:lpwstr>
  </property>
  <property fmtid="{D5CDD505-2E9C-101B-9397-08002B2CF9AE}" pid="15" name="CorroId">
    <vt:lpwstr>0</vt:lpwstr>
  </property>
  <property fmtid="{D5CDD505-2E9C-101B-9397-08002B2CF9AE}" pid="16" name="SequenceNumber">
    <vt:lpwstr> </vt:lpwstr>
  </property>
  <property fmtid="{D5CDD505-2E9C-101B-9397-08002B2CF9AE}" pid="17" name="MasterSequenceNumber">
    <vt:lpwstr> </vt:lpwstr>
  </property>
  <property fmtid="{D5CDD505-2E9C-101B-9397-08002B2CF9AE}" pid="18" name="FileName">
    <vt:lpwstr> </vt:lpwstr>
  </property>
  <property fmtid="{D5CDD505-2E9C-101B-9397-08002B2CF9AE}" pid="19" name="FileRevisionNotRetained">
    <vt:lpwstr>True</vt:lpwstr>
  </property>
  <property fmtid="{D5CDD505-2E9C-101B-9397-08002B2CF9AE}" pid="20" name="ItemNumberMasked">
    <vt:lpwstr>0</vt:lpwstr>
  </property>
  <property fmtid="{D5CDD505-2E9C-101B-9397-08002B2CF9AE}" pid="21" name="ConfidentialType">
    <vt:lpwstr>P</vt:lpwstr>
  </property>
  <property fmtid="{D5CDD505-2E9C-101B-9397-08002B2CF9AE}" pid="22" name="CommitteeMeetingTypeId">
    <vt:lpwstr>1</vt:lpwstr>
  </property>
  <property fmtid="{D5CDD505-2E9C-101B-9397-08002B2CF9AE}" pid="23" name="Committee">
    <vt:lpwstr>Council</vt:lpwstr>
  </property>
  <property fmtid="{D5CDD505-2E9C-101B-9397-08002B2CF9AE}" pid="24" name="PreviousItemsArray">
    <vt:lpwstr> </vt:lpwstr>
  </property>
  <property fmtid="{D5CDD505-2E9C-101B-9397-08002B2CF9AE}" pid="25" name="PreviousItemsChanged">
    <vt:lpwstr>False</vt:lpwstr>
  </property>
  <property fmtid="{D5CDD505-2E9C-101B-9397-08002B2CF9AE}" pid="26" name="AuthorsArray">
    <vt:lpwstr>651þ</vt:lpwstr>
  </property>
  <property fmtid="{D5CDD505-2E9C-101B-9397-08002B2CF9AE}" pid="27" name="AuthorID">
    <vt:lpwstr>651</vt:lpwstr>
  </property>
  <property fmtid="{D5CDD505-2E9C-101B-9397-08002B2CF9AE}" pid="28" name="Author">
    <vt:lpwstr>Nicole Ching</vt:lpwstr>
  </property>
  <property fmtid="{D5CDD505-2E9C-101B-9397-08002B2CF9AE}" pid="29" name="AuthorTitle">
    <vt:lpwstr>Project Manager Environmental Planning</vt:lpwstr>
  </property>
  <property fmtid="{D5CDD505-2E9C-101B-9397-08002B2CF9AE}" pid="30" name="AuthorPhone">
    <vt:lpwstr>8342</vt:lpwstr>
  </property>
  <property fmtid="{D5CDD505-2E9C-101B-9397-08002B2CF9AE}" pid="31" name="Authors">
    <vt:lpwstr>Nicole Ching</vt:lpwstr>
  </property>
  <property fmtid="{D5CDD505-2E9C-101B-9397-08002B2CF9AE}" pid="32" name="AuthorID2">
    <vt:lpwstr> </vt:lpwstr>
  </property>
  <property fmtid="{D5CDD505-2E9C-101B-9397-08002B2CF9AE}" pid="33" name="Author2">
    <vt:lpwstr> </vt:lpwstr>
  </property>
  <property fmtid="{D5CDD505-2E9C-101B-9397-08002B2CF9AE}" pid="34" name="AuthorTitle2">
    <vt:lpwstr> </vt:lpwstr>
  </property>
  <property fmtid="{D5CDD505-2E9C-101B-9397-08002B2CF9AE}" pid="35" name="AuthorID3">
    <vt:lpwstr> </vt:lpwstr>
  </property>
  <property fmtid="{D5CDD505-2E9C-101B-9397-08002B2CF9AE}" pid="36" name="Author3">
    <vt:lpwstr> </vt:lpwstr>
  </property>
  <property fmtid="{D5CDD505-2E9C-101B-9397-08002B2CF9AE}" pid="37" name="AuthorTitle3">
    <vt:lpwstr> </vt:lpwstr>
  </property>
  <property fmtid="{D5CDD505-2E9C-101B-9397-08002B2CF9AE}" pid="38" name="OldPresentations">
    <vt:lpwstr> </vt:lpwstr>
  </property>
  <property fmtid="{D5CDD505-2E9C-101B-9397-08002B2CF9AE}" pid="39" name="PresentationsArray">
    <vt:lpwstr> </vt:lpwstr>
  </property>
  <property fmtid="{D5CDD505-2E9C-101B-9397-08002B2CF9AE}" pid="40" name="PresentationChanged">
    <vt:lpwstr>False</vt:lpwstr>
  </property>
  <property fmtid="{D5CDD505-2E9C-101B-9397-08002B2CF9AE}" pid="41" name="PresentationRequired">
    <vt:lpwstr>0</vt:lpwstr>
  </property>
  <property fmtid="{D5CDD505-2E9C-101B-9397-08002B2CF9AE}" pid="42" name="OldChairmansCommitteeArray">
    <vt:lpwstr> </vt:lpwstr>
  </property>
  <property fmtid="{D5CDD505-2E9C-101B-9397-08002B2CF9AE}" pid="43" name="ChairmansCommitteeArray">
    <vt:lpwstr> </vt:lpwstr>
  </property>
  <property fmtid="{D5CDD505-2E9C-101B-9397-08002B2CF9AE}" pid="44" name="ApproversArray">
    <vt:lpwstr>299þ</vt:lpwstr>
  </property>
  <property fmtid="{D5CDD505-2E9C-101B-9397-08002B2CF9AE}" pid="45" name="Officers">
    <vt:lpwstr>Mandy Bishop</vt:lpwstr>
  </property>
  <property fmtid="{D5CDD505-2E9C-101B-9397-08002B2CF9AE}" pid="46" name="OfficersArray">
    <vt:lpwstr>Mandy BishopýEnvironmental Managementþ</vt:lpwstr>
  </property>
  <property fmtid="{D5CDD505-2E9C-101B-9397-08002B2CF9AE}" pid="47" name="CurrentReferencesArray">
    <vt:lpwstr> </vt:lpwstr>
  </property>
  <property fmtid="{D5CDD505-2E9C-101B-9397-08002B2CF9AE}" pid="48" name="MasterProgramItemsArray">
    <vt:lpwstr> </vt:lpwstr>
  </property>
  <property fmtid="{D5CDD505-2E9C-101B-9397-08002B2CF9AE}" pid="49" name="MasterProgramItemID">
    <vt:lpwstr> </vt:lpwstr>
  </property>
  <property fmtid="{D5CDD505-2E9C-101B-9397-08002B2CF9AE}" pid="50" name="ReferenceTypeItemsArray">
    <vt:lpwstr> </vt:lpwstr>
  </property>
  <property fmtid="{D5CDD505-2E9C-101B-9397-08002B2CF9AE}" pid="51" name="RequestorsArray">
    <vt:lpwstr> </vt:lpwstr>
  </property>
  <property fmtid="{D5CDD505-2E9C-101B-9397-08002B2CF9AE}" pid="52" name="CommitteeId">
    <vt:lpwstr>1</vt:lpwstr>
  </property>
  <property fmtid="{D5CDD505-2E9C-101B-9397-08002B2CF9AE}" pid="53" name="CommitteeName">
    <vt:lpwstr>Council</vt:lpwstr>
  </property>
  <property fmtid="{D5CDD505-2E9C-101B-9397-08002B2CF9AE}" pid="54" name="CommitteeAbbreviation">
    <vt:lpwstr>CL</vt:lpwstr>
  </property>
  <property fmtid="{D5CDD505-2E9C-101B-9397-08002B2CF9AE}" pid="55" name="CommitteeEmailAddress">
    <vt:lpwstr> </vt:lpwstr>
  </property>
  <property fmtid="{D5CDD505-2E9C-101B-9397-08002B2CF9AE}" pid="56" name="CommitteeQuorum">
    <vt:lpwstr>7</vt:lpwstr>
  </property>
  <property fmtid="{D5CDD505-2E9C-101B-9397-08002B2CF9AE}" pid="57" name="CommitteeReportId">
    <vt:lpwstr>0</vt:lpwstr>
  </property>
  <property fmtid="{D5CDD505-2E9C-101B-9397-08002B2CF9AE}" pid="58" name="DateMeeting">
    <vt:lpwstr>07 March 2024</vt:lpwstr>
  </property>
  <property fmtid="{D5CDD505-2E9C-101B-9397-08002B2CF9AE}" pid="59" name="DateMeetingDisplay">
    <vt:lpwstr>07 March 2024</vt:lpwstr>
  </property>
  <property fmtid="{D5CDD505-2E9C-101B-9397-08002B2CF9AE}" pid="60" name="TimeMeeting">
    <vt:lpwstr>9.00a.m.</vt:lpwstr>
  </property>
  <property fmtid="{D5CDD505-2E9C-101B-9397-08002B2CF9AE}" pid="61" name="DateMeetingId">
    <vt:lpwstr>5963</vt:lpwstr>
  </property>
  <property fmtid="{D5CDD505-2E9C-101B-9397-08002B2CF9AE}" pid="62" name="MeetingScheduleId">
    <vt:lpwstr>5963</vt:lpwstr>
  </property>
  <property fmtid="{D5CDD505-2E9C-101B-9397-08002B2CF9AE}" pid="63" name="SpecialFlag">
    <vt:lpwstr>False</vt:lpwstr>
  </property>
  <property fmtid="{D5CDD505-2E9C-101B-9397-08002B2CF9AE}" pid="64" name="DivisionId">
    <vt:lpwstr>1</vt:lpwstr>
  </property>
  <property fmtid="{D5CDD505-2E9C-101B-9397-08002B2CF9AE}" pid="65" name="DivisionHeadName">
    <vt:lpwstr>Mandy Bishop</vt:lpwstr>
  </property>
  <property fmtid="{D5CDD505-2E9C-101B-9397-08002B2CF9AE}" pid="66" name="DivisionName">
    <vt:lpwstr>Environmental Management</vt:lpwstr>
  </property>
  <property fmtid="{D5CDD505-2E9C-101B-9397-08002B2CF9AE}" pid="67" name="Date">
    <vt:lpwstr>04 March 2024</vt:lpwstr>
  </property>
  <property fmtid="{D5CDD505-2E9C-101B-9397-08002B2CF9AE}" pid="68" name="DateModified">
    <vt:lpwstr>04 March 2024</vt:lpwstr>
  </property>
  <property fmtid="{D5CDD505-2E9C-101B-9397-08002B2CF9AE}" pid="69" name="AgendaItemAbbreviation">
    <vt:lpwstr>SR</vt:lpwstr>
  </property>
  <property fmtid="{D5CDD505-2E9C-101B-9397-08002B2CF9AE}" pid="70" name="AgendaItemsID">
    <vt:lpwstr>1</vt:lpwstr>
  </property>
  <property fmtid="{D5CDD505-2E9C-101B-9397-08002B2CF9AE}" pid="71" name="AgendaItem">
    <vt:lpwstr>Standard Report - decision required</vt:lpwstr>
  </property>
  <property fmtid="{D5CDD505-2E9C-101B-9397-08002B2CF9AE}" pid="72" name="AgendaSectionsID">
    <vt:lpwstr>1</vt:lpwstr>
  </property>
  <property fmtid="{D5CDD505-2E9C-101B-9397-08002B2CF9AE}" pid="73" name="AgendaSection">
    <vt:lpwstr>Reports</vt:lpwstr>
  </property>
  <property fmtid="{D5CDD505-2E9C-101B-9397-08002B2CF9AE}" pid="74" name="ActualAgendaSectionsId">
    <vt:lpwstr>0</vt:lpwstr>
  </property>
  <property fmtid="{D5CDD505-2E9C-101B-9397-08002B2CF9AE}" pid="75" name="ActualAgendaSection">
    <vt:lpwstr> </vt:lpwstr>
  </property>
  <property fmtid="{D5CDD505-2E9C-101B-9397-08002B2CF9AE}" pid="76" name="Year">
    <vt:lpwstr>2024</vt:lpwstr>
  </property>
  <property fmtid="{D5CDD505-2E9C-101B-9397-08002B2CF9AE}" pid="77" name="ReassignFileName">
    <vt:lpwstr>False</vt:lpwstr>
  </property>
  <property fmtid="{D5CDD505-2E9C-101B-9397-08002B2CF9AE}" pid="78" name="ItemNumberMaskIdentifier">
    <vt:lpwstr> </vt:lpwstr>
  </property>
  <property fmtid="{D5CDD505-2E9C-101B-9397-08002B2CF9AE}" pid="79" name="Subject">
    <vt:lpwstr>Bylaw </vt:lpwstr>
  </property>
  <property fmtid="{D5CDD505-2E9C-101B-9397-08002B2CF9AE}" pid="80" name="SubjectWithSoftReturns">
    <vt:lpwstr>Bylaw </vt:lpwstr>
  </property>
  <property fmtid="{D5CDD505-2E9C-101B-9397-08002B2CF9AE}" pid="81" name="FileNumber">
    <vt:lpwstr> </vt:lpwstr>
  </property>
  <property fmtid="{D5CDD505-2E9C-101B-9397-08002B2CF9AE}" pid="82" name="EDRMSAlternateFolderIds">
    <vt:lpwstr> </vt:lpwstr>
  </property>
  <property fmtid="{D5CDD505-2E9C-101B-9397-08002B2CF9AE}" pid="83" name="EDRMSDestinationFolderId">
    <vt:lpwstr> </vt:lpwstr>
  </property>
  <property fmtid="{D5CDD505-2E9C-101B-9397-08002B2CF9AE}" pid="84" name="ReportNumber">
    <vt:lpwstr> </vt:lpwstr>
  </property>
  <property fmtid="{D5CDD505-2E9C-101B-9397-08002B2CF9AE}" pid="85" name="ReportTo">
    <vt:lpwstr>General Manager</vt:lpwstr>
  </property>
  <property fmtid="{D5CDD505-2E9C-101B-9397-08002B2CF9AE}" pid="86" name="ReportFrom">
    <vt:lpwstr>Group Manager Environmental Management</vt:lpwstr>
  </property>
  <property fmtid="{D5CDD505-2E9C-101B-9397-08002B2CF9AE}" pid="87" name="Supplementary">
    <vt:lpwstr>False</vt:lpwstr>
  </property>
  <property fmtid="{D5CDD505-2E9C-101B-9397-08002B2CF9AE}" pid="88" name="Title">
    <vt:lpwstr>General Manager - Thursday, 7 March 2024</vt:lpwstr>
  </property>
  <property fmtid="{D5CDD505-2E9C-101B-9397-08002B2CF9AE}" pid="89" name="EDMSContainerID">
    <vt:lpwstr> </vt:lpwstr>
  </property>
  <property fmtid="{D5CDD505-2E9C-101B-9397-08002B2CF9AE}" pid="90" name="Utility">
    <vt:lpwstr> </vt:lpwstr>
  </property>
  <property fmtid="{D5CDD505-2E9C-101B-9397-08002B2CF9AE}" pid="91" name="UtilityText">
    <vt:lpwstr> </vt:lpwstr>
  </property>
  <property fmtid="{D5CDD505-2E9C-101B-9397-08002B2CF9AE}" pid="92" name="UtilityText1">
    <vt:lpwstr> </vt:lpwstr>
  </property>
  <property fmtid="{D5CDD505-2E9C-101B-9397-08002B2CF9AE}" pid="93" name="UtilityText2">
    <vt:lpwstr> </vt:lpwstr>
  </property>
  <property fmtid="{D5CDD505-2E9C-101B-9397-08002B2CF9AE}" pid="94" name="UtilityText3">
    <vt:lpwstr> </vt:lpwstr>
  </property>
  <property fmtid="{D5CDD505-2E9C-101B-9397-08002B2CF9AE}" pid="95" name="UtilityText4">
    <vt:lpwstr> </vt:lpwstr>
  </property>
  <property fmtid="{D5CDD505-2E9C-101B-9397-08002B2CF9AE}" pid="96" name="DivisionHeadAuthorId">
    <vt:lpwstr>0</vt:lpwstr>
  </property>
  <property fmtid="{D5CDD505-2E9C-101B-9397-08002B2CF9AE}" pid="97" name="UtilityCheckbox">
    <vt:lpwstr>False</vt:lpwstr>
  </property>
  <property fmtid="{D5CDD505-2E9C-101B-9397-08002B2CF9AE}" pid="98" name="AbsoluteMajority">
    <vt:lpwstr>Simple Majority</vt:lpwstr>
  </property>
  <property fmtid="{D5CDD505-2E9C-101B-9397-08002B2CF9AE}" pid="99" name="UtilityCheckbox2">
    <vt:lpwstr>False</vt:lpwstr>
  </property>
  <property fmtid="{D5CDD505-2E9C-101B-9397-08002B2CF9AE}" pid="100" name="Approved">
    <vt:lpwstr>False</vt:lpwstr>
  </property>
  <property fmtid="{D5CDD505-2E9C-101B-9397-08002B2CF9AE}" pid="101" name="FilePath">
    <vt:lpwstr> </vt:lpwstr>
  </property>
  <property fmtid="{D5CDD505-2E9C-101B-9397-08002B2CF9AE}" pid="102" name="RegisterNumber">
    <vt:lpwstr>0</vt:lpwstr>
  </property>
  <property fmtid="{D5CDD505-2E9C-101B-9397-08002B2CF9AE}" pid="103" name="RefCommittee">
    <vt:lpwstr> </vt:lpwstr>
  </property>
  <property fmtid="{D5CDD505-2E9C-101B-9397-08002B2CF9AE}" pid="104" name="RefCommitteeId">
    <vt:lpwstr>0</vt:lpwstr>
  </property>
  <property fmtid="{D5CDD505-2E9C-101B-9397-08002B2CF9AE}" pid="105" name="RefDateMeeting">
    <vt:lpwstr> </vt:lpwstr>
  </property>
  <property fmtid="{D5CDD505-2E9C-101B-9397-08002B2CF9AE}" pid="106" name="RefCommitteeDateId">
    <vt:lpwstr>0</vt:lpwstr>
  </property>
  <property fmtid="{D5CDD505-2E9C-101B-9397-08002B2CF9AE}" pid="107" name="RefSpecialFlag">
    <vt:lpwstr>False</vt:lpwstr>
  </property>
  <property fmtid="{D5CDD505-2E9C-101B-9397-08002B2CF9AE}" pid="108" name="RefCommitteeMinutesDocument">
    <vt:lpwstr> </vt:lpwstr>
  </property>
  <property fmtid="{D5CDD505-2E9C-101B-9397-08002B2CF9AE}" pid="109" name="RefCommitteeMinutesEDMSNo">
    <vt:lpwstr> </vt:lpwstr>
  </property>
  <property fmtid="{D5CDD505-2E9C-101B-9397-08002B2CF9AE}" pid="110" name="ReferredFromCommitteeID">
    <vt:lpwstr>0</vt:lpwstr>
  </property>
  <property fmtid="{D5CDD505-2E9C-101B-9397-08002B2CF9AE}" pid="111" name="DeferredFromDate">
    <vt:lpwstr> </vt:lpwstr>
  </property>
  <property fmtid="{D5CDD505-2E9C-101B-9397-08002B2CF9AE}" pid="112" name="DeferredFromSpecialFlag">
    <vt:lpwstr>False</vt:lpwstr>
  </property>
  <property fmtid="{D5CDD505-2E9C-101B-9397-08002B2CF9AE}" pid="113" name="DeferredFromMeetingId">
    <vt:lpwstr>0</vt:lpwstr>
  </property>
  <property fmtid="{D5CDD505-2E9C-101B-9397-08002B2CF9AE}" pid="114" name="AttachmentsArray">
    <vt:lpwstr> </vt:lpwstr>
  </property>
  <property fmtid="{D5CDD505-2E9C-101B-9397-08002B2CF9AE}" pid="115" name="AttachmentCount">
    <vt:lpwstr>0</vt:lpwstr>
  </property>
  <property fmtid="{D5CDD505-2E9C-101B-9397-08002B2CF9AE}" pid="116" name="AttachmentsChanged">
    <vt:lpwstr>False</vt:lpwstr>
  </property>
  <property fmtid="{D5CDD505-2E9C-101B-9397-08002B2CF9AE}" pid="117" name="AttachmentPages">
    <vt:lpwstr>0</vt:lpwstr>
  </property>
  <property fmtid="{D5CDD505-2E9C-101B-9397-08002B2CF9AE}" pid="118" name="AttachmentConfidentialFlag">
    <vt:lpwstr>False</vt:lpwstr>
  </property>
  <property fmtid="{D5CDD505-2E9C-101B-9397-08002B2CF9AE}" pid="119" name="Purpose">
    <vt:lpwstr> </vt:lpwstr>
  </property>
  <property fmtid="{D5CDD505-2E9C-101B-9397-08002B2CF9AE}" pid="120" name="PurposeWithSoftReturns">
    <vt:lpwstr> </vt:lpwstr>
  </property>
  <property fmtid="{D5CDD505-2E9C-101B-9397-08002B2CF9AE}" pid="121" name="MasterProgramId">
    <vt:lpwstr>0</vt:lpwstr>
  </property>
  <property fmtid="{D5CDD505-2E9C-101B-9397-08002B2CF9AE}" pid="122" name="MasterProgramName">
    <vt:lpwstr> </vt:lpwstr>
  </property>
  <property fmtid="{D5CDD505-2E9C-101B-9397-08002B2CF9AE}" pid="123" name="ReportName">
    <vt:lpwstr> Bylaw </vt:lpwstr>
  </property>
  <property fmtid="{D5CDD505-2E9C-101B-9397-08002B2CF9AE}" pid="124" name="DAApplicant">
    <vt:lpwstr> </vt:lpwstr>
  </property>
  <property fmtid="{D5CDD505-2E9C-101B-9397-08002B2CF9AE}" pid="125" name="DAOwner">
    <vt:lpwstr> </vt:lpwstr>
  </property>
  <property fmtid="{D5CDD505-2E9C-101B-9397-08002B2CF9AE}" pid="126" name="ForAction">
    <vt:lpwstr>True</vt:lpwstr>
  </property>
  <property fmtid="{D5CDD505-2E9C-101B-9397-08002B2CF9AE}" pid="127" name="ForActionCompletionDate">
    <vt:lpwstr>21 March 2024</vt:lpwstr>
  </property>
  <property fmtid="{D5CDD505-2E9C-101B-9397-08002B2CF9AE}" pid="128" name="MinutedForMayor">
    <vt:lpwstr>False</vt:lpwstr>
  </property>
  <property fmtid="{D5CDD505-2E9C-101B-9397-08002B2CF9AE}" pid="129" name="MinutedForName">
    <vt:lpwstr> </vt:lpwstr>
  </property>
  <property fmtid="{D5CDD505-2E9C-101B-9397-08002B2CF9AE}" pid="130" name="MinutedForTitle">
    <vt:lpwstr> </vt:lpwstr>
  </property>
  <property fmtid="{D5CDD505-2E9C-101B-9397-08002B2CF9AE}" pid="131" name="CouncilId">
    <vt:lpwstr>0</vt:lpwstr>
  </property>
  <property fmtid="{D5CDD505-2E9C-101B-9397-08002B2CF9AE}" pid="132" name="CouncilText">
    <vt:lpwstr> </vt:lpwstr>
  </property>
  <property fmtid="{D5CDD505-2E9C-101B-9397-08002B2CF9AE}" pid="133" name="RelatedReportId">
    <vt:lpwstr>0</vt:lpwstr>
  </property>
  <property fmtid="{D5CDD505-2E9C-101B-9397-08002B2CF9AE}" pid="134" name="DocumentTypeName">
    <vt:lpwstr> </vt:lpwstr>
  </property>
  <property fmtid="{D5CDD505-2E9C-101B-9397-08002B2CF9AE}" pid="135" name="TypistInitials">
    <vt:lpwstr>NC</vt:lpwstr>
  </property>
  <property fmtid="{D5CDD505-2E9C-101B-9397-08002B2CF9AE}" pid="136" name="RecommendedMeetingScheduleId">
    <vt:lpwstr>0</vt:lpwstr>
  </property>
  <property fmtid="{D5CDD505-2E9C-101B-9397-08002B2CF9AE}" pid="137" name="RecommendedMeetingDate">
    <vt:lpwstr> </vt:lpwstr>
  </property>
  <property fmtid="{D5CDD505-2E9C-101B-9397-08002B2CF9AE}" pid="138" name="RecommendedCommitteeId">
    <vt:lpwstr>0</vt:lpwstr>
  </property>
  <property fmtid="{D5CDD505-2E9C-101B-9397-08002B2CF9AE}" pid="139" name="RecommendedCommitteeName">
    <vt:lpwstr> </vt:lpwstr>
  </property>
  <property fmtid="{D5CDD505-2E9C-101B-9397-08002B2CF9AE}" pid="140" name="PlanningApplicationDocument">
    <vt:lpwstr> </vt:lpwstr>
  </property>
  <property fmtid="{D5CDD505-2E9C-101B-9397-08002B2CF9AE}" pid="141" name="RecommendationDisabled">
    <vt:lpwstr>False</vt:lpwstr>
  </property>
  <property fmtid="{D5CDD505-2E9C-101B-9397-08002B2CF9AE}" pid="142" name="TemplatesPath">
    <vt:lpwstr>\\nccinfo01\Infocouncil\Templates</vt:lpwstr>
  </property>
  <property fmtid="{D5CDD505-2E9C-101B-9397-08002B2CF9AE}" pid="143" name="DefaultFont">
    <vt:lpwstr>Arial</vt:lpwstr>
  </property>
  <property fmtid="{D5CDD505-2E9C-101B-9397-08002B2CF9AE}" pid="144" name="ProtectedAgendaSections">
    <vt:lpwstr>1,5</vt:lpwstr>
  </property>
  <property fmtid="{D5CDD505-2E9C-101B-9397-08002B2CF9AE}" pid="145" name="AgendaHasAttachments">
    <vt:lpwstr>True</vt:lpwstr>
  </property>
  <property fmtid="{D5CDD505-2E9C-101B-9397-08002B2CF9AE}" pid="146" name="AgendaHasSigBlock">
    <vt:lpwstr>False</vt:lpwstr>
  </property>
  <property fmtid="{D5CDD505-2E9C-101B-9397-08002B2CF9AE}" pid="147" name="RecommendationAgendaSectionNo">
    <vt:lpwstr>3</vt:lpwstr>
  </property>
  <property fmtid="{D5CDD505-2E9C-101B-9397-08002B2CF9AE}" pid="148" name="SummaryAgendaSectionNo">
    <vt:lpwstr>0</vt:lpwstr>
  </property>
  <property fmtid="{D5CDD505-2E9C-101B-9397-08002B2CF9AE}" pid="149" name="ReferenceCommitteeRequired">
    <vt:lpwstr>False</vt:lpwstr>
  </property>
  <property fmtid="{D5CDD505-2E9C-101B-9397-08002B2CF9AE}" pid="150" name="SignificanceText">
    <vt:lpwstr> </vt:lpwstr>
  </property>
  <property fmtid="{D5CDD505-2E9C-101B-9397-08002B2CF9AE}" pid="151" name="CloudEditable">
    <vt:lpwstr>False</vt:lpwstr>
  </property>
  <property fmtid="{D5CDD505-2E9C-101B-9397-08002B2CF9AE}" pid="152" name="CreatedOnline">
    <vt:lpwstr>False</vt:lpwstr>
  </property>
  <property fmtid="{D5CDD505-2E9C-101B-9397-08002B2CF9AE}" pid="153" name="SummarySection">
    <vt:lpwstr>0</vt:lpwstr>
  </property>
  <property fmtid="{D5CDD505-2E9C-101B-9397-08002B2CF9AE}" pid="154" name="OrigSectionCount">
    <vt:lpwstr>1</vt:lpwstr>
  </property>
  <property fmtid="{D5CDD505-2E9C-101B-9397-08002B2CF9AE}" pid="155" name="OrigRecommendationLength">
    <vt:lpwstr>0</vt:lpwstr>
  </property>
  <property fmtid="{D5CDD505-2E9C-101B-9397-08002B2CF9AE}" pid="156" name="Authoriser">
    <vt:lpwstr>Mandy Bishop - Group Manager Environmental Management</vt:lpwstr>
  </property>
  <property fmtid="{D5CDD505-2E9C-101B-9397-08002B2CF9AE}" pid="157" name="ReportHeaderText1">
    <vt:lpwstr> </vt:lpwstr>
  </property>
  <property fmtid="{D5CDD505-2E9C-101B-9397-08002B2CF9AE}" pid="158" name="ContentTypeId">
    <vt:lpwstr>0x0101000EF1B921AC7DFC458165821072207D8C</vt:lpwstr>
  </property>
  <property fmtid="{D5CDD505-2E9C-101B-9397-08002B2CF9AE}" pid="159" name="_dlc_DocIdItemGuid">
    <vt:lpwstr>a1f1e115-a675-4e15-aa48-f0a1838df6e0</vt:lpwstr>
  </property>
  <property fmtid="{D5CDD505-2E9C-101B-9397-08002B2CF9AE}" pid="160" name="MediaServiceImageTags">
    <vt:lpwstr/>
  </property>
</Properties>
</file>